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474" w:rsidRPr="00943474" w:rsidRDefault="00356495" w:rsidP="0094347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943474" w:rsidRPr="009434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УВОД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Јавно комунално предузеће „Наш дом“ Пожега је основано одлуком Скупштине општине Пожега број о11-33/89 од 29.12.1989. године.Предузеће је основано ради обављања комуналних делатности које су незаменљив услов живота и рада грађана и рада других организација, односно предузећа на подручју града Пожеге.</w:t>
      </w:r>
    </w:p>
    <w:p w:rsid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Предузеће је у својству правног лица уписано у судски регистар код Привредног суда у Ужицу на основу решења ФИ. 464/89 дана 27.12.1989. године.</w:t>
      </w:r>
    </w:p>
    <w:p w:rsidR="00152654" w:rsidRPr="00943474" w:rsidRDefault="00152654" w:rsidP="009434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654" w:rsidRDefault="00943474" w:rsidP="001526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Основе делатности предузећа су:</w:t>
      </w:r>
    </w:p>
    <w:p w:rsidR="00943474" w:rsidRPr="00943474" w:rsidRDefault="00943474" w:rsidP="00152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Дистрибуција воде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Одстранивање отпадака и смећа, санитарне и сличне активности,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Чишћење објеката,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Погребне и пратеће активности,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Изградња паркова и рекреативних површина,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Услуге у друмском саобраћају,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Трговина на мало на тезгама и пијацама,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Одвођење отпадних вода и атмосферских вода, и одржавање, управљање и коришћење купалишног базена, и осталих пратећих објеката,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Инжењеринг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Изнамљивање и управљање површинама и просторијама за овабљање трговине пољопривредним производима/зелеан пијаца/ и индустријско непрехрамбеним производима,/робна пијаца/.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Ресторани,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Остали грађевински радови укључујући и специјализоване радове, 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Оправка на другом месту непоменута,/баждарење водовода/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Обрада података,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Остале архитектонске и инжењерске активности и технички савети,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Рециклажа отпадака и остатака и други послови и делатности које предузеће може да обавља под условом да не ометају извршење основних делатности.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Послови Зоохигијене – прихватилиште за псе луталице.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Послови Паркинг сервиса</w:t>
      </w:r>
    </w:p>
    <w:p w:rsidR="0015265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Предузеће примењује у раду важеће прописе и Законе.</w:t>
      </w:r>
    </w:p>
    <w:p w:rsidR="00943474" w:rsidRPr="00943474" w:rsidRDefault="00943474" w:rsidP="009434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Поред тога примењује и одлуке Скупштине општине: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одржавању чистоће на подручију општине Пожега (-Општ.цл.гл-, број 4/98)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измени и допуни одлуке о одржавању чистоће на подручију општине Пожега.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Одлука о водоводу и канализацији (-Општ.сл.гл.-, број 15/02) 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Одлука о сахрањивању у гробљима 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држању животиња ( Општински Сл.гл. бр.6/95 )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валоризацији одређених новчаних казни за прекршаје утврђене општинским одлукама (-Општ.сл.гл.-, број 6/95)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безбедности и регулисању саобраћаја у насељеном месту Пожега (-Општ.сл.гл.-,број 4/91)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безбедности и регулисаљу саобраћаја у насељеном месту Пожега (-Општ.сл.гл.-број, 10/97)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изменама и допунама одлуке о безбедности и регулисању саобраћаја у насељеном месту Пожега.</w:t>
      </w:r>
    </w:p>
    <w:p w:rsidR="00943474" w:rsidRDefault="00943474" w:rsidP="00943474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Одлука о јавним паркиралиштима ( </w:t>
      </w:r>
      <w:r w:rsidR="00CB5860">
        <w:rPr>
          <w:rFonts w:ascii="Times New Roman" w:eastAsia="Times New Roman" w:hAnsi="Times New Roman" w:cs="Times New Roman"/>
          <w:sz w:val="24"/>
          <w:szCs w:val="24"/>
        </w:rPr>
        <w:t>01 број 011-33/16 од 22.12.2016.године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</w:p>
    <w:p w:rsidR="006F700A" w:rsidRPr="00943474" w:rsidRDefault="006F700A" w:rsidP="00943474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збрињавању напуштених и изгубљених животиња (од 01.11.2013. године)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Одређене делатности ЈКП ``Наш Дом`` су послови од општег интереса, па је предузеће дужно да ове послове обавља у складу са законом, оснивачком одлуком и другим прописима оснивача. Предузеће се финансира из сопствених средстава, средстава предвиђених законом и оснивачким актом.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Предузеће је обавезно да плановима и програмима рада утврди политику унапређивања рада и развоја који се заснивају на дугорочном и средњорочном плану рада и развоја. Организациону структуру предузећа као самосталне организационе, економске и пословне целине чине сектори и службе.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Организациони делови предузећа немају својство правног лица.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Унутрашњу организацију предузећа утврђује директор.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Унутрашња организација се успоставља тако да најрационалније обезбеђује обављање свих послова из делатности предузећа у свим његовим деловима и предузећу као целини.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По Статуту органи предузећа су:</w:t>
      </w:r>
    </w:p>
    <w:p w:rsidR="00943474" w:rsidRPr="00943474" w:rsidRDefault="00943474" w:rsidP="0094347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Надзорни одбор, као орган управљања </w:t>
      </w:r>
    </w:p>
    <w:p w:rsidR="00943474" w:rsidRPr="00943474" w:rsidRDefault="004330CC" w:rsidP="0094347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Директор, као орган пословодства</w:t>
      </w:r>
      <w:r w:rsidR="00943474" w:rsidRPr="009434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Надзорни одбор и Директор предузећу чине управу Предузећа.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b/>
          <w:bCs/>
          <w:sz w:val="24"/>
          <w:szCs w:val="24"/>
        </w:rPr>
        <w:t>Надзорни одбор Предузећа је орган управљања.</w:t>
      </w:r>
    </w:p>
    <w:p w:rsidR="00943474" w:rsidRPr="0000256B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lastRenderedPageBreak/>
        <w:t>Надзорни одбор има три члана и то: два члана Надзорног о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дбора су представници Оснивача</w:t>
      </w:r>
      <w:r w:rsidR="0000256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 xml:space="preserve"> Драгана Милановић и Дејан Петовић</w:t>
      </w:r>
      <w:r w:rsidR="00920A58">
        <w:rPr>
          <w:rFonts w:ascii="Times New Roman" w:eastAsia="Times New Roman" w:hAnsi="Times New Roman" w:cs="Times New Roman"/>
          <w:sz w:val="24"/>
          <w:szCs w:val="24"/>
        </w:rPr>
        <w:t xml:space="preserve"> који су именовани решењем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 xml:space="preserve"> СО Пожега</w:t>
      </w:r>
      <w:r w:rsidR="00920A58">
        <w:rPr>
          <w:rFonts w:ascii="Times New Roman" w:eastAsia="Times New Roman" w:hAnsi="Times New Roman" w:cs="Times New Roman"/>
          <w:sz w:val="24"/>
          <w:szCs w:val="24"/>
        </w:rPr>
        <w:t xml:space="preserve"> 01 број:112-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85</w:t>
      </w:r>
      <w:r w:rsidR="00920A58">
        <w:rPr>
          <w:rFonts w:ascii="Times New Roman" w:eastAsia="Times New Roman" w:hAnsi="Times New Roman" w:cs="Times New Roman"/>
          <w:sz w:val="24"/>
          <w:szCs w:val="24"/>
        </w:rPr>
        <w:t>/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2020 од 23.09.2020.године</w:t>
      </w:r>
      <w:r w:rsidR="0000256B">
        <w:rPr>
          <w:rFonts w:ascii="Times New Roman" w:eastAsia="Times New Roman" w:hAnsi="Times New Roman" w:cs="Times New Roman"/>
          <w:sz w:val="24"/>
          <w:szCs w:val="24"/>
        </w:rPr>
        <w:t>)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а један члан је представник Предузећа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256B">
        <w:rPr>
          <w:rFonts w:ascii="Times New Roman" w:eastAsia="Times New Roman" w:hAnsi="Times New Roman" w:cs="Times New Roman"/>
          <w:sz w:val="24"/>
          <w:szCs w:val="24"/>
        </w:rPr>
        <w:t>(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Бојана</w:t>
      </w:r>
      <w:r w:rsidR="00920A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Трифуновић</w:t>
      </w:r>
      <w:r w:rsidR="000A7FE2">
        <w:rPr>
          <w:rFonts w:ascii="Times New Roman" w:eastAsia="Times New Roman" w:hAnsi="Times New Roman" w:cs="Times New Roman"/>
          <w:sz w:val="24"/>
          <w:szCs w:val="24"/>
        </w:rPr>
        <w:t>,дипл.инж.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саобраћаја именована решењем СО Пожега 01 број: 112-94/2020 од 18.12.2020.године</w:t>
      </w:r>
      <w:r w:rsidR="000025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Председника и чланове Надзорног одбора именује и разрешава Оснивач. Члана Надзорног одбора који представља Предузеће предлаже репрезентативни синдикат предузећа.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Директор 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Дужност </w:t>
      </w:r>
      <w:r w:rsidR="00AB073B">
        <w:rPr>
          <w:rFonts w:ascii="Times New Roman" w:eastAsia="Times New Roman" w:hAnsi="Times New Roman" w:cs="Times New Roman"/>
          <w:sz w:val="24"/>
          <w:szCs w:val="24"/>
        </w:rPr>
        <w:t>в.д.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директора обавља </w:t>
      </w:r>
      <w:r w:rsidR="0000256B">
        <w:rPr>
          <w:rFonts w:ascii="Times New Roman" w:eastAsia="Times New Roman" w:hAnsi="Times New Roman" w:cs="Times New Roman"/>
          <w:sz w:val="24"/>
          <w:szCs w:val="24"/>
        </w:rPr>
        <w:t>Миљко Краговић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, дипломирани </w:t>
      </w:r>
      <w:r w:rsidR="0000256B">
        <w:rPr>
          <w:rFonts w:ascii="Times New Roman" w:eastAsia="Times New Roman" w:hAnsi="Times New Roman" w:cs="Times New Roman"/>
          <w:sz w:val="24"/>
          <w:szCs w:val="24"/>
        </w:rPr>
        <w:t>економиста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у складу са овлашћењима из Закона, Статута Предузећа и одлука Надзорног одбора и Оснивача.</w:t>
      </w:r>
    </w:p>
    <w:p w:rsidR="00943474" w:rsidRPr="00CD0FE8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Директора је именовала Скупштина Општине Пожега, решењем број 01 број : </w:t>
      </w:r>
      <w:r w:rsidR="00CD0FE8">
        <w:rPr>
          <w:rFonts w:ascii="Times New Roman" w:eastAsia="Times New Roman" w:hAnsi="Times New Roman" w:cs="Times New Roman"/>
          <w:sz w:val="24"/>
          <w:szCs w:val="24"/>
        </w:rPr>
        <w:t>112-49/2020 од 23.09.2020.године.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Вршилац дужности директора може обављати ту функцију најдуже </w:t>
      </w:r>
      <w:r w:rsidR="0026238E">
        <w:rPr>
          <w:rFonts w:ascii="Times New Roman" w:eastAsia="Times New Roman" w:hAnsi="Times New Roman" w:cs="Times New Roman"/>
          <w:sz w:val="24"/>
          <w:szCs w:val="24"/>
        </w:rPr>
        <w:t>дванаест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месеци, а мандат директора траје четири године.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Органи Предузећа остварују сарадњу са организацијом синдиката ЈКП ``Наш Дом`` Пожега, која је уписана у регистар синдикалних организација решењем број 110-00-95/98-2 од 23.02.1998.године.</w:t>
      </w:r>
    </w:p>
    <w:p w:rsidR="00603DDB" w:rsidRDefault="00943474" w:rsidP="006F2B2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Рад предузећа обавља се по службама које су приказане у доњој блок шеми.</w:t>
      </w:r>
    </w:p>
    <w:p w:rsidR="00603DDB" w:rsidRDefault="00472121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12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4267816"/>
            <wp:effectExtent l="19050" t="0" r="0" b="0"/>
            <wp:docPr id="4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81520" cy="6018840"/>
                      <a:chOff x="457200" y="533520"/>
                      <a:chExt cx="8381520" cy="6018840"/>
                    </a:xfrm>
                  </a:grpSpPr>
                  <a:sp>
                    <a:nvSpPr>
                      <a:cNvPr id="38" name="CustomShape 1"/>
                      <a:cNvSpPr/>
                    </a:nvSpPr>
                    <a:spPr>
                      <a:xfrm>
                        <a:off x="3886200" y="533520"/>
                        <a:ext cx="2208960" cy="3801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5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НАДЗОРНИ ОДБОР</a:t>
                          </a:r>
                          <a:endParaRPr lang="sr-Latn-RS" sz="105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ДИРЕКТОР</a:t>
                          </a:r>
                          <a:endParaRPr lang="sr-Latn-RS" sz="10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39" name="CustomShape 2"/>
                      <a:cNvSpPr/>
                    </a:nvSpPr>
                    <a:spPr>
                      <a:xfrm>
                        <a:off x="4572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ТЕХНИЧКЕ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0" name="CustomShape 3"/>
                      <a:cNvSpPr/>
                    </a:nvSpPr>
                    <a:spPr>
                      <a:xfrm>
                        <a:off x="60948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ПАРКИНГ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СЕРВИСА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1" name="CustomShape 4"/>
                      <a:cNvSpPr/>
                    </a:nvSpPr>
                    <a:spPr>
                      <a:xfrm>
                        <a:off x="609480" y="4572000"/>
                        <a:ext cx="1751760" cy="990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УПОТРЕБУ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МЕХАНИЗАЦИЈЕ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2" name="Line 5"/>
                      <a:cNvSpPr/>
                    </a:nvSpPr>
                    <a:spPr>
                      <a:xfrm>
                        <a:off x="45720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3" name="Line 6"/>
                      <a:cNvSpPr/>
                    </a:nvSpPr>
                    <a:spPr>
                      <a:xfrm>
                        <a:off x="457200" y="51051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4" name="CustomShape 7"/>
                      <a:cNvSpPr/>
                    </a:nvSpPr>
                    <a:spPr>
                      <a:xfrm>
                        <a:off x="259092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5" name="CustomShape 8"/>
                      <a:cNvSpPr/>
                    </a:nvSpPr>
                    <a:spPr>
                      <a:xfrm>
                        <a:off x="472428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ГРАДСКЕ ХИГИЈЕНЕ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И ЗЕЛЕНИЛА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6" name="CustomShape 9"/>
                      <a:cNvSpPr/>
                    </a:nvSpPr>
                    <a:spPr>
                      <a:xfrm>
                        <a:off x="68580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ЕКОНОМСКЕ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7" name="CustomShape 10"/>
                      <a:cNvSpPr/>
                    </a:nvSpPr>
                    <a:spPr>
                      <a:xfrm>
                        <a:off x="281952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8" name="CustomShape 11"/>
                      <a:cNvSpPr/>
                    </a:nvSpPr>
                    <a:spPr>
                      <a:xfrm>
                        <a:off x="2819520" y="4495680"/>
                        <a:ext cx="1828080" cy="10659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ДАЉИНСКИ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УПРАВЉАЊЕ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9" name="CustomShape 12"/>
                      <a:cNvSpPr/>
                    </a:nvSpPr>
                    <a:spPr>
                      <a:xfrm>
                        <a:off x="4952880" y="3048120"/>
                        <a:ext cx="1563336" cy="7678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КОМУНАЛНЕ ХИГИЈЕНЕ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0" name="CustomShape 13"/>
                      <a:cNvSpPr/>
                    </a:nvSpPr>
                    <a:spPr>
                      <a:xfrm>
                        <a:off x="7162920" y="3048120"/>
                        <a:ext cx="167580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2" name="Line 15"/>
                      <a:cNvSpPr/>
                    </a:nvSpPr>
                    <a:spPr>
                      <a:xfrm>
                        <a:off x="457200" y="2819160"/>
                        <a:ext cx="0" cy="19051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3" name="Line 16"/>
                      <a:cNvSpPr/>
                    </a:nvSpPr>
                    <a:spPr>
                      <a:xfrm>
                        <a:off x="2666880" y="2819160"/>
                        <a:ext cx="0" cy="2210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4" name="Line 17"/>
                      <a:cNvSpPr/>
                    </a:nvSpPr>
                    <a:spPr>
                      <a:xfrm>
                        <a:off x="266688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5" name="Line 18"/>
                      <a:cNvSpPr/>
                    </a:nvSpPr>
                    <a:spPr>
                      <a:xfrm>
                        <a:off x="266688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6" name="Line 19"/>
                      <a:cNvSpPr/>
                    </a:nvSpPr>
                    <a:spPr>
                      <a:xfrm flipH="1">
                        <a:off x="4788024" y="2819160"/>
                        <a:ext cx="12576" cy="349016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7" name="Line 20"/>
                      <a:cNvSpPr/>
                    </a:nvSpPr>
                    <a:spPr>
                      <a:xfrm>
                        <a:off x="4800600" y="36576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8" name="Line 21"/>
                      <a:cNvSpPr/>
                    </a:nvSpPr>
                    <a:spPr>
                      <a:xfrm>
                        <a:off x="480060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9" name="Line 22"/>
                      <a:cNvSpPr/>
                    </a:nvSpPr>
                    <a:spPr>
                      <a:xfrm>
                        <a:off x="6933960" y="2819160"/>
                        <a:ext cx="0" cy="21337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0" name="Line 23"/>
                      <a:cNvSpPr/>
                    </a:nvSpPr>
                    <a:spPr>
                      <a:xfrm>
                        <a:off x="6933960" y="3657600"/>
                        <a:ext cx="22860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1" name="Line 24"/>
                      <a:cNvSpPr/>
                    </a:nvSpPr>
                    <a:spPr>
                      <a:xfrm>
                        <a:off x="6933960" y="495288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7" name="Line 30"/>
                      <a:cNvSpPr/>
                    </a:nvSpPr>
                    <a:spPr>
                      <a:xfrm>
                        <a:off x="457200" y="4724280"/>
                        <a:ext cx="0" cy="3808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8" name="CustomShape 31"/>
                      <a:cNvSpPr/>
                    </a:nvSpPr>
                    <a:spPr>
                      <a:xfrm>
                        <a:off x="7086600" y="5715000"/>
                        <a:ext cx="1751760" cy="837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2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ОБРАЧУН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НАПЛАТУ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ПОТРАЖИВАЊА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9" name="Line 32"/>
                      <a:cNvSpPr/>
                    </a:nvSpPr>
                    <a:spPr>
                      <a:xfrm>
                        <a:off x="6933960" y="617220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0" name="Line 33"/>
                      <a:cNvSpPr/>
                    </a:nvSpPr>
                    <a:spPr>
                      <a:xfrm>
                        <a:off x="6933960" y="4952880"/>
                        <a:ext cx="0" cy="10666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1" name="Line 34"/>
                      <a:cNvSpPr/>
                    </a:nvSpPr>
                    <a:spPr>
                      <a:xfrm>
                        <a:off x="6933960" y="5105160"/>
                        <a:ext cx="0" cy="1067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2" name="CustomShape 35"/>
                      <a:cNvSpPr/>
                    </a:nvSpPr>
                    <a:spPr>
                      <a:xfrm flipH="1">
                        <a:off x="7962120" y="5562720"/>
                        <a:ext cx="37440" cy="1515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a:style>
                  </a:sp>
                  <a:sp>
                    <a:nvSpPr>
                      <a:cNvPr id="76" name="CustomShape 39"/>
                      <a:cNvSpPr/>
                    </a:nvSpPr>
                    <a:spPr>
                      <a:xfrm>
                        <a:off x="3851920" y="533520"/>
                        <a:ext cx="2243240" cy="375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5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НАДЗОРНИ ОДБОР</a:t>
                          </a:r>
                          <a:endParaRPr lang="sr-Latn-RS" sz="105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ДИРЕКТОР</a:t>
                          </a:r>
                          <a:endParaRPr lang="sr-Latn-RS" sz="10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7" name="CustomShape 40"/>
                      <a:cNvSpPr/>
                    </a:nvSpPr>
                    <a:spPr>
                      <a:xfrm>
                        <a:off x="4572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ТЕХНИЧКЕ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8" name="CustomShape 41"/>
                      <a:cNvSpPr/>
                    </a:nvSpPr>
                    <a:spPr>
                      <a:xfrm>
                        <a:off x="60948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ПАРКИНГ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СЕРВИСА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9" name="CustomShape 42"/>
                      <a:cNvSpPr/>
                    </a:nvSpPr>
                    <a:spPr>
                      <a:xfrm>
                        <a:off x="609480" y="4572000"/>
                        <a:ext cx="1751760" cy="990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УПОТРЕБУ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МЕХАНИЗАЦИЈЕ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0" name="Line 43"/>
                      <a:cNvSpPr/>
                    </a:nvSpPr>
                    <a:spPr>
                      <a:xfrm>
                        <a:off x="45720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1" name="Line 44"/>
                      <a:cNvSpPr/>
                    </a:nvSpPr>
                    <a:spPr>
                      <a:xfrm>
                        <a:off x="457200" y="51051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2" name="CustomShape 45"/>
                      <a:cNvSpPr/>
                    </a:nvSpPr>
                    <a:spPr>
                      <a:xfrm>
                        <a:off x="259092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3" name="CustomShape 46"/>
                      <a:cNvSpPr/>
                    </a:nvSpPr>
                    <a:spPr>
                      <a:xfrm>
                        <a:off x="472428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ГРАДСКЕ ХИГИЈЕНЕ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И ЗЕЛЕНИЛА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4" name="CustomShape 47"/>
                      <a:cNvSpPr/>
                    </a:nvSpPr>
                    <a:spPr>
                      <a:xfrm>
                        <a:off x="68580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ЕКОНОМСКЕ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5" name="CustomShape 48"/>
                      <a:cNvSpPr/>
                    </a:nvSpPr>
                    <a:spPr>
                      <a:xfrm>
                        <a:off x="281952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6" name="CustomShape 49"/>
                      <a:cNvSpPr/>
                    </a:nvSpPr>
                    <a:spPr>
                      <a:xfrm>
                        <a:off x="2819520" y="4495680"/>
                        <a:ext cx="1828080" cy="10659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ДАЉИНСКИ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УПРАВЉАЊЕ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8" name="CustomShape 51"/>
                      <a:cNvSpPr/>
                    </a:nvSpPr>
                    <a:spPr>
                      <a:xfrm>
                        <a:off x="7162920" y="3048120"/>
                        <a:ext cx="167580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9" name="CustomShape 52"/>
                      <a:cNvSpPr/>
                    </a:nvSpPr>
                    <a:spPr>
                      <a:xfrm>
                        <a:off x="7092280" y="4365104"/>
                        <a:ext cx="1733872" cy="11422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РАЧУНОВО-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ДСТВЕНО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ЕКОНОМСКЕ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0" name="Line 53"/>
                      <a:cNvSpPr/>
                    </a:nvSpPr>
                    <a:spPr>
                      <a:xfrm>
                        <a:off x="457200" y="2819160"/>
                        <a:ext cx="0" cy="19051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1" name="Line 54"/>
                      <a:cNvSpPr/>
                    </a:nvSpPr>
                    <a:spPr>
                      <a:xfrm>
                        <a:off x="2666880" y="2819160"/>
                        <a:ext cx="0" cy="2210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2" name="Line 55"/>
                      <a:cNvSpPr/>
                    </a:nvSpPr>
                    <a:spPr>
                      <a:xfrm>
                        <a:off x="266688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3" name="Line 56"/>
                      <a:cNvSpPr/>
                    </a:nvSpPr>
                    <a:spPr>
                      <a:xfrm>
                        <a:off x="266688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5" name="Line 58"/>
                      <a:cNvSpPr/>
                    </a:nvSpPr>
                    <a:spPr>
                      <a:xfrm>
                        <a:off x="4800600" y="36576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6" name="Line 59"/>
                      <a:cNvSpPr/>
                    </a:nvSpPr>
                    <a:spPr>
                      <a:xfrm>
                        <a:off x="480060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7" name="Line 60"/>
                      <a:cNvSpPr/>
                    </a:nvSpPr>
                    <a:spPr>
                      <a:xfrm>
                        <a:off x="6933960" y="2819160"/>
                        <a:ext cx="0" cy="21337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8" name="Line 61"/>
                      <a:cNvSpPr/>
                    </a:nvSpPr>
                    <a:spPr>
                      <a:xfrm>
                        <a:off x="6933960" y="3657600"/>
                        <a:ext cx="22860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9" name="Line 62"/>
                      <a:cNvSpPr/>
                    </a:nvSpPr>
                    <a:spPr>
                      <a:xfrm>
                        <a:off x="6933960" y="495288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5" name="Line 68"/>
                      <a:cNvSpPr/>
                    </a:nvSpPr>
                    <a:spPr>
                      <a:xfrm>
                        <a:off x="457200" y="4724280"/>
                        <a:ext cx="0" cy="3808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6" name="CustomShape 69"/>
                      <a:cNvSpPr/>
                    </a:nvSpPr>
                    <a:spPr>
                      <a:xfrm>
                        <a:off x="7086600" y="5715000"/>
                        <a:ext cx="1751760" cy="837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2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ОБРАЧУН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НАПЛАТУ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ПОТРАЖИВАЊА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7" name="Line 70"/>
                      <a:cNvSpPr/>
                    </a:nvSpPr>
                    <a:spPr>
                      <a:xfrm>
                        <a:off x="6933960" y="617220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8" name="Line 71"/>
                      <a:cNvSpPr/>
                    </a:nvSpPr>
                    <a:spPr>
                      <a:xfrm>
                        <a:off x="6933960" y="4952880"/>
                        <a:ext cx="0" cy="10666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9" name="Line 72"/>
                      <a:cNvSpPr/>
                    </a:nvSpPr>
                    <a:spPr>
                      <a:xfrm>
                        <a:off x="6933960" y="5105160"/>
                        <a:ext cx="0" cy="1067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10" name="CustomShape 73"/>
                      <a:cNvSpPr/>
                    </a:nvSpPr>
                    <a:spPr>
                      <a:xfrm flipH="1">
                        <a:off x="7962120" y="5562720"/>
                        <a:ext cx="37440" cy="1515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a:style>
                  </a:sp>
                  <a:sp>
                    <a:nvSpPr>
                      <a:cNvPr id="114" name="Line 77"/>
                      <a:cNvSpPr/>
                    </a:nvSpPr>
                    <a:spPr>
                      <a:xfrm>
                        <a:off x="5760000" y="914040"/>
                        <a:ext cx="1512000" cy="1143360"/>
                      </a:xfrm>
                      <a:prstGeom prst="line">
                        <a:avLst/>
                      </a:prstGeom>
                      <a:ln>
                        <a:solidFill>
                          <a:srgbClr val="3465A4"/>
                        </a:solidFill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16" name="CustomShape 79"/>
                      <a:cNvSpPr/>
                    </a:nvSpPr>
                    <a:spPr>
                      <a:xfrm>
                        <a:off x="4932040" y="4005064"/>
                        <a:ext cx="1619960" cy="79208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</a:t>
                          </a:r>
                          <a:r>
                            <a:rPr lang="sr-Latn-RS" sz="1200" b="0" strike="noStrike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ЗЕЛЕНИЛА</a:t>
                          </a:r>
                          <a:endParaRPr lang="sr-Cyrl-RS" sz="1200" b="0" strike="noStrike" spc="-1" dirty="0" smtClean="0">
                            <a:solidFill>
                              <a:srgbClr val="000000"/>
                            </a:solidFill>
                            <a:latin typeface="Times New Roman"/>
                            <a:ea typeface="DejaVu Sans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ПИЈАЦЕ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21" name="CustomShape 79"/>
                      <a:cNvSpPr/>
                    </a:nvSpPr>
                    <a:spPr>
                      <a:xfrm>
                        <a:off x="4932040" y="4941168"/>
                        <a:ext cx="1656184" cy="7200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rmAutofit fontScale="85000" lnSpcReduction="20000"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</a:t>
                          </a:r>
                          <a:r>
                            <a:rPr lang="en-U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</a:t>
                          </a: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ЗА 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УПРАВЉАЊЕ 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КОМУНАЛНИМ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ОТПАДОМ И ПОГРЕБНИМ 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УСЛУГАМА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22" name="CustomShape 79"/>
                      <a:cNvSpPr/>
                    </a:nvSpPr>
                    <a:spPr>
                      <a:xfrm>
                        <a:off x="4932040" y="5877272"/>
                        <a:ext cx="1656184" cy="576064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ЗОО ХИГИЈЕНЕ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23" name="Right Arrow 122"/>
                      <a:cNvSpPr/>
                    </a:nvSpPr>
                    <a:spPr>
                      <a:xfrm>
                        <a:off x="4788024" y="6309320"/>
                        <a:ext cx="144016" cy="45719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6" name="Right Arrow 125"/>
                      <a:cNvSpPr/>
                    </a:nvSpPr>
                    <a:spPr>
                      <a:xfrm>
                        <a:off x="4788024" y="4437112"/>
                        <a:ext cx="144016" cy="45719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7" name="CustomShape 75"/>
                      <a:cNvSpPr/>
                    </a:nvSpPr>
                    <a:spPr>
                      <a:xfrm>
                        <a:off x="683568" y="980728"/>
                        <a:ext cx="2160240" cy="504056"/>
                      </a:xfrm>
                      <a:prstGeom prst="rect">
                        <a:avLst/>
                      </a:prstGeom>
                      <a:ln>
                        <a:round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1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Главни  инжињер за управљање пројектима</a:t>
                          </a:r>
                          <a:endParaRPr lang="sr-Latn-RS" sz="11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a:style>
                  </a:sp>
                  <a:cxnSp>
                    <a:nvCxnSpPr>
                      <a:cNvPr id="115" name="Straight Arrow Connector 114"/>
                      <a:cNvCxnSpPr>
                        <a:endCxn id="87" idx="3"/>
                      </a:cNvCxnSpPr>
                    </a:nvCxnSpPr>
                    <a:spPr>
                      <a:xfrm flipH="1">
                        <a:off x="2843808" y="764704"/>
                        <a:ext cx="1008112" cy="468052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8" name="Straight Arrow Connector 117"/>
                      <a:cNvCxnSpPr/>
                    </a:nvCxnSpPr>
                    <a:spPr>
                      <a:xfrm flipH="1">
                        <a:off x="1979712" y="908720"/>
                        <a:ext cx="2160240" cy="115212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0" name="Straight Arrow Connector 119"/>
                      <a:cNvCxnSpPr/>
                    </a:nvCxnSpPr>
                    <a:spPr>
                      <a:xfrm flipH="1">
                        <a:off x="3923928" y="908720"/>
                        <a:ext cx="504056" cy="115212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" name="Straight Arrow Connector 124"/>
                      <a:cNvCxnSpPr>
                        <a:stCxn id="38" idx="2"/>
                      </a:cNvCxnSpPr>
                    </a:nvCxnSpPr>
                    <a:spPr>
                      <a:xfrm>
                        <a:off x="4990680" y="913680"/>
                        <a:ext cx="517424" cy="114716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Статут Предузећа донет је на седници Надзорног одбора број 1648/2 од 04.06.2013. године. На Статут је сагласност дала Скупштина општине Пожега као Оснивач.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Предузеће у свом раду примењује следећа акта:</w:t>
      </w:r>
    </w:p>
    <w:p w:rsidR="00943474" w:rsidRPr="00943474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Правилник о </w:t>
      </w:r>
      <w:r w:rsidR="00345F41">
        <w:rPr>
          <w:rFonts w:ascii="Times New Roman" w:eastAsia="Times New Roman" w:hAnsi="Times New Roman" w:cs="Times New Roman"/>
          <w:sz w:val="24"/>
          <w:szCs w:val="24"/>
        </w:rPr>
        <w:t xml:space="preserve">унутрашњој 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организацији и систематизацији послова</w:t>
      </w:r>
      <w:r w:rsidR="00345F41">
        <w:rPr>
          <w:rFonts w:ascii="Times New Roman" w:eastAsia="Times New Roman" w:hAnsi="Times New Roman" w:cs="Times New Roman"/>
          <w:sz w:val="24"/>
          <w:szCs w:val="24"/>
        </w:rPr>
        <w:t xml:space="preserve"> број 2259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 xml:space="preserve"> од </w:t>
      </w:r>
      <w:r w:rsidR="00345F41">
        <w:rPr>
          <w:rFonts w:ascii="Times New Roman" w:eastAsia="Times New Roman" w:hAnsi="Times New Roman" w:cs="Times New Roman"/>
          <w:sz w:val="24"/>
          <w:szCs w:val="24"/>
        </w:rPr>
        <w:t>14.09.2018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>. године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43474" w:rsidRPr="00943474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Правилник о рачуноводству и рачуноводственим политикама 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 xml:space="preserve">од </w:t>
      </w:r>
      <w:r w:rsidR="00DA1E5C">
        <w:rPr>
          <w:rFonts w:ascii="Times New Roman" w:eastAsia="Times New Roman" w:hAnsi="Times New Roman" w:cs="Times New Roman"/>
          <w:sz w:val="24"/>
          <w:szCs w:val="24"/>
        </w:rPr>
        <w:t>01.01.2020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. године,</w:t>
      </w:r>
    </w:p>
    <w:p w:rsidR="00943474" w:rsidRPr="00943474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Правилник о заштити на раду од 16.08-2005. 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одине</w:t>
      </w:r>
    </w:p>
    <w:p w:rsidR="00943474" w:rsidRPr="00943474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Правилник о 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>начину обављања послова јавне набавке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број 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>2830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од 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>12.10.2015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. године,</w:t>
      </w:r>
    </w:p>
    <w:p w:rsidR="00943474" w:rsidRPr="00943474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раду, радној обавези запослениг бр.3262 од 27.12.2012. године,</w:t>
      </w:r>
    </w:p>
    <w:p w:rsidR="00943474" w:rsidRPr="00943474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Правилник о награђивању број 01-954 од 26.06.2007.године.</w:t>
      </w:r>
    </w:p>
    <w:p w:rsidR="00943474" w:rsidRPr="002C5497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Правилник о правилима понашања о превенцији и заштити од злостављања на раду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 xml:space="preserve"> ( СЛ.ГЛ.РС 36/10 од 03.09.2010. године),</w:t>
      </w:r>
    </w:p>
    <w:p w:rsidR="002C5497" w:rsidRPr="002C5497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висини, условима и начину исплате накнаде за долазак и одлазак са рада запослених бр.3377 од 18.012.2014. године,</w:t>
      </w:r>
    </w:p>
    <w:p w:rsidR="002C5497" w:rsidRPr="002C5497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унутрашњем узбуњивању бр.01-1714 од 02.07.2015. године,</w:t>
      </w:r>
    </w:p>
    <w:p w:rsidR="002C5497" w:rsidRPr="002C5497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условима које морају да испуњавају прихватилишта и пансиони за животиње СЛ.ГЛ.РС 19/12,</w:t>
      </w:r>
    </w:p>
    <w:p w:rsidR="002C5497" w:rsidRPr="002C5497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листи стручних, академских и научних назива СЛ.ГЛ.РС 30/07, 112/08, 72/09 и 81/10,</w:t>
      </w:r>
    </w:p>
    <w:p w:rsidR="00AE7E42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Предузеће непосредно примењује</w:t>
      </w:r>
      <w:r w:rsidR="00AE7E4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E7E42" w:rsidRDefault="00943474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>Закон о раду,</w:t>
      </w:r>
    </w:p>
    <w:p w:rsidR="00AE7E42" w:rsidRDefault="00943474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Посебан колективни</w:t>
      </w:r>
      <w:r w:rsidR="002C5497" w:rsidRPr="00AE7E42">
        <w:rPr>
          <w:rFonts w:ascii="Times New Roman" w:eastAsia="Times New Roman" w:hAnsi="Times New Roman" w:cs="Times New Roman"/>
          <w:sz w:val="24"/>
          <w:szCs w:val="24"/>
        </w:rPr>
        <w:t xml:space="preserve"> уговор за комуналне делатности,</w:t>
      </w:r>
    </w:p>
    <w:p w:rsidR="00AE7E42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привредним друштвима,</w:t>
      </w:r>
    </w:p>
    <w:p w:rsidR="00AE7E42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јавним предузећима,</w:t>
      </w:r>
    </w:p>
    <w:p w:rsidR="00AE7E42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комуналним делатностима,</w:t>
      </w:r>
    </w:p>
    <w:p w:rsidR="00AE7E42" w:rsidRDefault="005F1552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јавним набавкама,</w:t>
      </w:r>
    </w:p>
    <w:p w:rsidR="00AE7E42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извршењу и обезбеђењу,</w:t>
      </w:r>
    </w:p>
    <w:p w:rsidR="00AE7E42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Закон о заштити становништва од заразних болести,</w:t>
      </w:r>
    </w:p>
    <w:p w:rsidR="00AE7E42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заштити узбуњивача</w:t>
      </w:r>
      <w:r w:rsidR="005F1552" w:rsidRPr="00AE7E4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E7E42" w:rsidRDefault="005F1552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заштити потрошача</w:t>
      </w:r>
      <w:r w:rsidR="0037334D" w:rsidRPr="00AE7E4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безбедности и здрављу на раду,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заштити становништва од изложености дуванском диму,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парничном поступку,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прекршајима,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основама безбедности саобраћаја на путевима,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кривичном поступку,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општем управном поступку</w:t>
      </w:r>
      <w:r w:rsidR="005F1552" w:rsidRPr="00AE7E42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:rsidR="00943474" w:rsidRPr="00AE7E42" w:rsidRDefault="005F1552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слободном приступу информацијама од јавног значаја.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Извештај о пословању предузећа у 20</w:t>
      </w:r>
      <w:r w:rsidR="00DA1E5C">
        <w:rPr>
          <w:rFonts w:ascii="Times New Roman" w:eastAsia="Times New Roman" w:hAnsi="Times New Roman" w:cs="Times New Roman"/>
          <w:sz w:val="24"/>
          <w:szCs w:val="24"/>
        </w:rPr>
        <w:t>2</w:t>
      </w:r>
      <w:r w:rsidR="00F50A5B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. години биће приказан по секторима и по службама, са освртом на укупну реализацију и остварње целог предузећа.</w:t>
      </w:r>
    </w:p>
    <w:p w:rsid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7706" w:rsidRP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17706">
        <w:rPr>
          <w:rFonts w:ascii="Times New Roman" w:eastAsia="Times New Roman" w:hAnsi="Times New Roman" w:cs="Times New Roman"/>
          <w:b/>
          <w:bCs/>
          <w:sz w:val="28"/>
          <w:szCs w:val="28"/>
        </w:rPr>
        <w:t>II.1. ИЗВЕШТАЈ О ПОСЛОВАЊУ  У ПЕРИОДУ 01.01-31.12.20</w:t>
      </w:r>
      <w:r w:rsidR="00F50A5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36EF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F177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363BA3">
        <w:rPr>
          <w:rFonts w:ascii="Times New Roman" w:eastAsia="Times New Roman" w:hAnsi="Times New Roman" w:cs="Times New Roman"/>
          <w:b/>
          <w:bCs/>
          <w:sz w:val="28"/>
          <w:szCs w:val="28"/>
        </w:rPr>
        <w:t>године</w:t>
      </w:r>
    </w:p>
    <w:p w:rsidR="00F17706" w:rsidRPr="00363BA3" w:rsidRDefault="00F17706" w:rsidP="00F1770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706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363B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II1. Извештај о раду Сектора за техничке послове </w:t>
      </w:r>
    </w:p>
    <w:p w:rsidR="00F17706" w:rsidRP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7706">
        <w:rPr>
          <w:rFonts w:ascii="Times New Roman" w:eastAsia="Times New Roman" w:hAnsi="Times New Roman" w:cs="Times New Roman"/>
          <w:b/>
          <w:bCs/>
          <w:sz w:val="24"/>
          <w:szCs w:val="24"/>
        </w:rPr>
        <w:t>II.1.1. Служба паркинг сервиса</w:t>
      </w:r>
    </w:p>
    <w:p w:rsidR="00F17706" w:rsidRPr="00F17706" w:rsidRDefault="00F17706" w:rsidP="00636EF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36EF5" w:rsidRDefault="00636EF5" w:rsidP="00636EF5">
      <w:pPr>
        <w:pStyle w:val="Standard"/>
        <w:spacing w:before="28" w:after="100"/>
      </w:pPr>
      <w:r>
        <w:t>1. Повлашћена станарска за црвену зону                                                         17    ком.</w:t>
      </w:r>
    </w:p>
    <w:p w:rsidR="00636EF5" w:rsidRDefault="00636EF5" w:rsidP="00636EF5">
      <w:pPr>
        <w:pStyle w:val="Standard"/>
        <w:tabs>
          <w:tab w:val="left" w:pos="7335"/>
        </w:tabs>
        <w:spacing w:before="28" w:after="100"/>
      </w:pPr>
      <w:r>
        <w:t>2. Повлашћена станарска за плаву зону                                                           40     ком.</w:t>
      </w:r>
    </w:p>
    <w:p w:rsidR="00636EF5" w:rsidRDefault="00636EF5" w:rsidP="00636EF5">
      <w:pPr>
        <w:pStyle w:val="Standard"/>
        <w:tabs>
          <w:tab w:val="left" w:pos="7335"/>
        </w:tabs>
        <w:spacing w:before="28" w:after="100"/>
      </w:pPr>
      <w:r>
        <w:t>3. Претплата за физичка лица за црвену зону                                                176    ком.</w:t>
      </w:r>
    </w:p>
    <w:p w:rsidR="00636EF5" w:rsidRDefault="00636EF5" w:rsidP="00636EF5">
      <w:pPr>
        <w:pStyle w:val="Standard"/>
        <w:tabs>
          <w:tab w:val="left" w:pos="7335"/>
        </w:tabs>
        <w:spacing w:before="28" w:after="100"/>
      </w:pPr>
      <w:r>
        <w:t>4. Претплата за физичка лица за плаву зону                                                  144    ком.</w:t>
      </w:r>
    </w:p>
    <w:p w:rsidR="00636EF5" w:rsidRDefault="00636EF5" w:rsidP="00636EF5">
      <w:pPr>
        <w:pStyle w:val="Standard"/>
        <w:tabs>
          <w:tab w:val="left" w:pos="7335"/>
        </w:tabs>
        <w:spacing w:before="28" w:after="100"/>
      </w:pPr>
      <w:r>
        <w:t>5. СМС уплате за кратки број 8441                                                            10 598    ком.</w:t>
      </w:r>
    </w:p>
    <w:p w:rsidR="00636EF5" w:rsidRDefault="00636EF5" w:rsidP="00636EF5">
      <w:pPr>
        <w:pStyle w:val="Standard"/>
        <w:tabs>
          <w:tab w:val="left" w:pos="7335"/>
        </w:tabs>
        <w:spacing w:before="28" w:after="100"/>
      </w:pPr>
      <w:r>
        <w:t>6. СМС уплате за кратки број 8442                                                            14 149    ком.</w:t>
      </w:r>
    </w:p>
    <w:p w:rsidR="00636EF5" w:rsidRDefault="00636EF5" w:rsidP="00636EF5">
      <w:pPr>
        <w:pStyle w:val="Standard"/>
        <w:tabs>
          <w:tab w:val="left" w:pos="7335"/>
        </w:tabs>
        <w:spacing w:before="28" w:after="100"/>
      </w:pPr>
      <w:r>
        <w:t>7. СМС уплате за кратки број 8443                                                              1 865    ком.</w:t>
      </w:r>
    </w:p>
    <w:p w:rsidR="00636EF5" w:rsidRDefault="00636EF5" w:rsidP="00636EF5">
      <w:pPr>
        <w:pStyle w:val="Standard"/>
        <w:tabs>
          <w:tab w:val="left" w:pos="7335"/>
        </w:tabs>
        <w:spacing w:before="28" w:after="100"/>
      </w:pPr>
      <w:r>
        <w:t>8. Паркинг карта за црвену зону 1 сат                                                         1 517    ком.</w:t>
      </w:r>
    </w:p>
    <w:p w:rsidR="00636EF5" w:rsidRDefault="00636EF5" w:rsidP="00636EF5">
      <w:pPr>
        <w:pStyle w:val="Standard"/>
        <w:tabs>
          <w:tab w:val="left" w:pos="7335"/>
        </w:tabs>
        <w:spacing w:before="28" w:after="100"/>
      </w:pPr>
      <w:r>
        <w:t>9. Паркинг карта за плаву зону 1 сат                                                            2 905    ком.</w:t>
      </w:r>
    </w:p>
    <w:p w:rsidR="00636EF5" w:rsidRDefault="00636EF5" w:rsidP="00636EF5">
      <w:pPr>
        <w:pStyle w:val="Standard"/>
        <w:tabs>
          <w:tab w:val="left" w:pos="7335"/>
        </w:tabs>
        <w:spacing w:before="28" w:after="100"/>
      </w:pPr>
      <w:r>
        <w:t>10. Паркинг карта дневна за плаву зону                                                      1 349     ком.</w:t>
      </w:r>
    </w:p>
    <w:p w:rsidR="00636EF5" w:rsidRDefault="00636EF5" w:rsidP="00636EF5">
      <w:pPr>
        <w:pStyle w:val="Standard"/>
        <w:spacing w:before="28" w:after="100"/>
      </w:pPr>
      <w:r>
        <w:t>11. Сторниране дневне паркинг карте са трошковима  сторнирања          412      ком.</w:t>
      </w:r>
    </w:p>
    <w:p w:rsidR="00636EF5" w:rsidRDefault="00636EF5" w:rsidP="00636EF5">
      <w:pPr>
        <w:pStyle w:val="Standard"/>
        <w:tabs>
          <w:tab w:val="left" w:pos="8130"/>
        </w:tabs>
        <w:spacing w:before="28" w:after="100"/>
      </w:pPr>
      <w:r>
        <w:t>12. Резервисана паркинг места за правна лица за годину дана прва зона    2       ком.</w:t>
      </w:r>
    </w:p>
    <w:p w:rsidR="00ED3669" w:rsidRDefault="00ED3669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7706" w:rsidRPr="00363BA3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7706">
        <w:rPr>
          <w:rFonts w:ascii="Times New Roman" w:eastAsia="Times New Roman" w:hAnsi="Times New Roman" w:cs="Times New Roman"/>
          <w:b/>
          <w:bCs/>
          <w:sz w:val="28"/>
          <w:szCs w:val="28"/>
        </w:rPr>
        <w:t>II.1.2. Служба за одржавање и употребу механизације</w:t>
      </w:r>
    </w:p>
    <w:p w:rsidR="00F17706" w:rsidRP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17706" w:rsidRPr="00C351D2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7706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C351D2">
        <w:rPr>
          <w:rFonts w:ascii="Times New Roman" w:eastAsia="Times New Roman" w:hAnsi="Times New Roman" w:cs="Times New Roman"/>
          <w:bCs/>
          <w:sz w:val="24"/>
          <w:szCs w:val="24"/>
        </w:rPr>
        <w:t>Рад службе за одржавање и употребу механизације у периоду од 01.01-01.12. 20</w:t>
      </w:r>
      <w:r w:rsidR="00C351D2" w:rsidRPr="00C351D2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636EF5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C351D2">
        <w:rPr>
          <w:rFonts w:ascii="Times New Roman" w:eastAsia="Times New Roman" w:hAnsi="Times New Roman" w:cs="Times New Roman"/>
          <w:bCs/>
          <w:sz w:val="24"/>
          <w:szCs w:val="24"/>
        </w:rPr>
        <w:t xml:space="preserve">. год. </w:t>
      </w:r>
    </w:p>
    <w:p w:rsidR="00F17706" w:rsidRPr="00C351D2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51D2">
        <w:rPr>
          <w:rFonts w:ascii="Times New Roman" w:eastAsia="Times New Roman" w:hAnsi="Times New Roman" w:cs="Times New Roman"/>
          <w:bCs/>
          <w:sz w:val="24"/>
          <w:szCs w:val="24"/>
        </w:rPr>
        <w:t>одвијао се у четири дела и то:</w:t>
      </w:r>
    </w:p>
    <w:p w:rsidR="00C351D2" w:rsidRDefault="00C351D2" w:rsidP="00C351D2">
      <w:pPr>
        <w:pStyle w:val="ListParagraph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Одржавање механизације</w:t>
      </w:r>
    </w:p>
    <w:p w:rsidR="00C351D2" w:rsidRDefault="00C351D2" w:rsidP="00C351D2">
      <w:pPr>
        <w:pStyle w:val="ListParagraph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Набавка нове механизације</w:t>
      </w:r>
    </w:p>
    <w:p w:rsidR="00C351D2" w:rsidRDefault="00C351D2" w:rsidP="00C351D2">
      <w:pPr>
        <w:pStyle w:val="ListParagraph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Грађевински радови</w:t>
      </w:r>
    </w:p>
    <w:p w:rsidR="00C351D2" w:rsidRDefault="00C351D2" w:rsidP="00C351D2">
      <w:pPr>
        <w:pStyle w:val="ListParagraph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Употреба механизације</w:t>
      </w:r>
    </w:p>
    <w:p w:rsidR="00671BE1" w:rsidRDefault="00ED3669" w:rsidP="00C351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C351D2">
        <w:rPr>
          <w:rFonts w:ascii="Times New Roman" w:eastAsia="Times New Roman" w:hAnsi="Times New Roman" w:cs="Times New Roman"/>
          <w:sz w:val="24"/>
          <w:szCs w:val="24"/>
        </w:rPr>
        <w:t>Одржавање механизације дато је у следећој табели:</w:t>
      </w:r>
    </w:p>
    <w:tbl>
      <w:tblPr>
        <w:tblW w:w="12706" w:type="dxa"/>
        <w:tblInd w:w="95" w:type="dxa"/>
        <w:tblLook w:val="04A0"/>
      </w:tblPr>
      <w:tblGrid>
        <w:gridCol w:w="221"/>
        <w:gridCol w:w="607"/>
        <w:gridCol w:w="1691"/>
        <w:gridCol w:w="1130"/>
        <w:gridCol w:w="802"/>
        <w:gridCol w:w="1130"/>
        <w:gridCol w:w="1326"/>
        <w:gridCol w:w="1243"/>
        <w:gridCol w:w="940"/>
        <w:gridCol w:w="939"/>
        <w:gridCol w:w="1296"/>
        <w:gridCol w:w="808"/>
        <w:gridCol w:w="948"/>
      </w:tblGrid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Одржавање механизације дато је табеларним приказом.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Врста возила</w:t>
            </w:r>
          </w:p>
        </w:tc>
        <w:tc>
          <w:tcPr>
            <w:tcW w:w="100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Врста одржавање или поправки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одржавање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Лим-брава радови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Електро одржавање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Сервисирање мотора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Пнеуматици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Кочиони систем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Црева за прање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хидроулични систем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Зуби - раоник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</w:tr>
      <w:tr w:rsidR="00E622AD" w:rsidRPr="00E622AD" w:rsidTr="00E622AD">
        <w:trPr>
          <w:trHeight w:val="46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дин.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СКАНИА     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215,000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ФАП 1318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ФАП 1318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ФАП 1921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МЕРЦЕДЕС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РЕНО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160,000</w:t>
            </w:r>
          </w:p>
        </w:tc>
      </w:tr>
      <w:tr w:rsidR="00E622AD" w:rsidRPr="00E622AD" w:rsidTr="00E622AD">
        <w:trPr>
          <w:trHeight w:val="37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ЗАСТАВА 35,8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40,000</w:t>
            </w:r>
          </w:p>
        </w:tc>
      </w:tr>
      <w:tr w:rsidR="00E622AD" w:rsidRPr="00E622AD" w:rsidTr="00E622AD">
        <w:trPr>
          <w:trHeight w:val="43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ЦИТРОЕН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ФАП 1823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ФАП 1823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ФАП 1616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ФАП 1317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ИВЕКО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ФАП 1620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370,000</w:t>
            </w:r>
          </w:p>
        </w:tc>
      </w:tr>
      <w:tr w:rsidR="00E622AD" w:rsidRPr="00E622AD" w:rsidTr="00E622AD">
        <w:trPr>
          <w:trHeight w:val="34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УНИМОГ 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</w:t>
            </w:r>
          </w:p>
        </w:tc>
      </w:tr>
      <w:tr w:rsidR="00E622AD" w:rsidRPr="00E622AD" w:rsidTr="00E622AD">
        <w:trPr>
          <w:trHeight w:val="36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УНИМОГ 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ФИАТ ПАНДА   ВО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60,000</w:t>
            </w:r>
          </w:p>
        </w:tc>
      </w:tr>
      <w:tr w:rsidR="00E622AD" w:rsidRPr="00E622AD" w:rsidTr="00E622AD">
        <w:trPr>
          <w:trHeight w:val="49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ФИАТ ПАНДА  ЕФ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40,000</w:t>
            </w:r>
          </w:p>
        </w:tc>
      </w:tr>
      <w:tr w:rsidR="00E622AD" w:rsidRPr="00E622AD" w:rsidTr="00E622AD">
        <w:trPr>
          <w:trHeight w:val="51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ФИАТ ПАНДА  ЕД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40,000</w:t>
            </w:r>
          </w:p>
        </w:tc>
      </w:tr>
      <w:tr w:rsidR="00E622AD" w:rsidRPr="00E622AD" w:rsidTr="00E622AD">
        <w:trPr>
          <w:trHeight w:val="48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ФИАТ ПАНДА МН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40,000</w:t>
            </w:r>
          </w:p>
        </w:tc>
      </w:tr>
      <w:tr w:rsidR="00E622AD" w:rsidRPr="00E622AD" w:rsidTr="00E622AD">
        <w:trPr>
          <w:trHeight w:val="49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ФИАТ ПАНДА  ЛУ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45,000</w:t>
            </w:r>
          </w:p>
        </w:tc>
      </w:tr>
      <w:tr w:rsidR="00E622AD" w:rsidRPr="00E622AD" w:rsidTr="00E622AD">
        <w:trPr>
          <w:trHeight w:val="55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ФИАТ СИЋЕНТО  КЛ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35,000</w:t>
            </w:r>
          </w:p>
        </w:tc>
      </w:tr>
      <w:tr w:rsidR="00E622AD" w:rsidRPr="00E622AD" w:rsidTr="00E622AD">
        <w:trPr>
          <w:trHeight w:val="46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ФИАТ ПАНДА НФ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ОПЕЛ ВИВАРО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ЗАСТАВА 10  PC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ЗАСТАВА 10 VC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ОПЕЛ АСТРА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ОПЕЛ АСТРА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ПАНДА УХ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ПАНДА ЦЈ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ПАНДА  ПЛ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СКИП ХИТАЧИ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215,000</w:t>
            </w:r>
          </w:p>
        </w:tc>
      </w:tr>
      <w:tr w:rsidR="00E622AD" w:rsidRPr="00E622AD" w:rsidTr="00E622AD">
        <w:trPr>
          <w:trHeight w:val="60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СКИП ЧУКУРОВА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ТРАКТОР ИМТ 560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БОБ КАТ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90,000</w:t>
            </w:r>
          </w:p>
        </w:tc>
      </w:tr>
      <w:tr w:rsidR="00E622AD" w:rsidRPr="00E622AD" w:rsidTr="00E622AD">
        <w:trPr>
          <w:trHeight w:val="40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 БАГЕР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81,000</w:t>
            </w:r>
          </w:p>
        </w:tc>
      </w:tr>
      <w:tr w:rsidR="00E622AD" w:rsidRPr="00E622AD" w:rsidTr="00E622AD">
        <w:trPr>
          <w:trHeight w:val="42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УСИСИВАЧ ЈОХСТОН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235,000</w:t>
            </w:r>
          </w:p>
        </w:tc>
      </w:tr>
      <w:tr w:rsidR="00E622AD" w:rsidRPr="00E622AD" w:rsidTr="00E622AD">
        <w:trPr>
          <w:trHeight w:val="46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ПРИКОЛИЦА АЗИЛ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ТРАКТОР СОЛИС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</w:t>
            </w:r>
          </w:p>
        </w:tc>
      </w:tr>
      <w:tr w:rsidR="00E622AD" w:rsidRPr="00E622AD" w:rsidTr="00E622AD">
        <w:trPr>
          <w:trHeight w:val="57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ПРИКОЛИЦА МЕТАЛАЦ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</w:t>
            </w:r>
          </w:p>
        </w:tc>
      </w:tr>
      <w:tr w:rsidR="00E622AD" w:rsidRPr="00E622AD" w:rsidTr="00E622AD">
        <w:trPr>
          <w:trHeight w:val="51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НИСАН Х ТРАИЛ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КОМПРЕСОР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ТРИМЕРИ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КОСАЧИЦА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КУЛТИВАТОР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</w:t>
            </w:r>
          </w:p>
        </w:tc>
      </w:tr>
      <w:tr w:rsidR="00E622AD" w:rsidRPr="00E622AD" w:rsidTr="00E622AD">
        <w:trPr>
          <w:trHeight w:val="45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МАШИНА ЗА ПРАЊЕ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622AD" w:rsidRPr="00E622AD" w:rsidTr="00E622AD">
        <w:trPr>
          <w:trHeight w:val="52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МАШИНА ЗА СЕЧЕЊЕ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70,000</w:t>
            </w:r>
          </w:p>
        </w:tc>
      </w:tr>
      <w:tr w:rsidR="00E622AD" w:rsidRPr="00E622AD" w:rsidTr="00E622AD">
        <w:trPr>
          <w:trHeight w:val="40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АГРЕГАТ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</w:t>
            </w:r>
          </w:p>
        </w:tc>
      </w:tr>
      <w:tr w:rsidR="00E622AD" w:rsidRPr="00E622AD" w:rsidTr="00E622AD">
        <w:trPr>
          <w:trHeight w:val="55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ПРСКАЛИЦА МОТОРНА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ТЕСТЕРЕ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УКУПНО: дин.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491,000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4,887,000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Набавка нове механизације вршена је искључиво због потреба, застарелости и нефунционалности постојаће и то: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</w:t>
            </w:r>
          </w:p>
        </w:tc>
        <w:tc>
          <w:tcPr>
            <w:tcW w:w="58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врста набавке</w:t>
            </w:r>
          </w:p>
        </w:tc>
        <w:tc>
          <w:tcPr>
            <w:tcW w:w="4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разлог набавке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вредност</w:t>
            </w:r>
          </w:p>
        </w:tc>
      </w:tr>
      <w:tr w:rsidR="00E622AD" w:rsidRPr="00E622AD" w:rsidTr="00E622AD">
        <w:trPr>
          <w:trHeight w:val="55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Мерцедес бенц теретно возило Унимог У400, посипач соли, раоник за снег</w:t>
            </w:r>
          </w:p>
        </w:tc>
        <w:tc>
          <w:tcPr>
            <w:tcW w:w="4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5,940,000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 шлеп</w:t>
            </w:r>
          </w:p>
        </w:tc>
        <w:tc>
          <w:tcPr>
            <w:tcW w:w="4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3,594,000</w:t>
            </w:r>
          </w:p>
        </w:tc>
      </w:tr>
      <w:tr w:rsidR="00E622AD" w:rsidRPr="00E622AD" w:rsidTr="00E622AD">
        <w:trPr>
          <w:trHeight w:val="33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Ивеко кипер</w:t>
            </w:r>
          </w:p>
        </w:tc>
        <w:tc>
          <w:tcPr>
            <w:tcW w:w="4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5,944,000</w:t>
            </w: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E62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укупно дин.:</w:t>
            </w:r>
          </w:p>
        </w:tc>
        <w:tc>
          <w:tcPr>
            <w:tcW w:w="302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15,478,000</w:t>
            </w:r>
          </w:p>
        </w:tc>
      </w:tr>
      <w:tr w:rsidR="00E622AD" w:rsidRPr="00E622AD" w:rsidTr="00E622AD">
        <w:trPr>
          <w:trHeight w:val="30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22AD" w:rsidRPr="00E622AD" w:rsidTr="00E622AD">
        <w:trPr>
          <w:trHeight w:val="30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22AD" w:rsidRPr="00E622AD" w:rsidTr="00E622AD">
        <w:trPr>
          <w:trHeight w:val="30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22AD" w:rsidRPr="00E622AD" w:rsidTr="00E622AD">
        <w:trPr>
          <w:trHeight w:val="30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22AD" w:rsidRPr="00E622AD" w:rsidTr="00E622AD">
        <w:trPr>
          <w:trHeight w:val="300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22AD" w:rsidRPr="00E622AD" w:rsidTr="00E622AD">
        <w:trPr>
          <w:trHeight w:val="315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Употреба механизације одвијала се на основу потреба осталих сектора и служби.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AD" w:rsidRPr="00E622AD" w:rsidRDefault="00E622AD" w:rsidP="00E622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B6E94" w:rsidRPr="0047476E" w:rsidRDefault="001B6E94" w:rsidP="001B6E9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B6E94" w:rsidRPr="0047476E" w:rsidSect="00E622AD">
          <w:footerReference w:type="default" r:id="rId8"/>
          <w:pgSz w:w="15840" w:h="24480" w:code="3"/>
          <w:pgMar w:top="1440" w:right="1440" w:bottom="1440" w:left="1440" w:header="720" w:footer="720" w:gutter="0"/>
          <w:cols w:space="720"/>
          <w:docGrid w:linePitch="360"/>
        </w:sectPr>
      </w:pPr>
    </w:p>
    <w:p w:rsidR="00B40979" w:rsidRPr="00EF6698" w:rsidRDefault="00682A88" w:rsidP="00EF6698">
      <w:pPr>
        <w:pStyle w:val="ListParagraph"/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69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Употреба механизације одвијала се на основу потреба осталих сектора и служби</w:t>
      </w:r>
      <w:r w:rsidR="00B40979" w:rsidRPr="00EF6698">
        <w:rPr>
          <w:rFonts w:ascii="Times New Roman" w:eastAsia="Times New Roman" w:hAnsi="Times New Roman" w:cs="Times New Roman"/>
          <w:b/>
          <w:sz w:val="24"/>
          <w:szCs w:val="24"/>
        </w:rPr>
        <w:t xml:space="preserve"> и приказана је у следећој табели:</w:t>
      </w:r>
    </w:p>
    <w:tbl>
      <w:tblPr>
        <w:tblW w:w="13081" w:type="dxa"/>
        <w:tblInd w:w="95" w:type="dxa"/>
        <w:tblLook w:val="04A0"/>
      </w:tblPr>
      <w:tblGrid>
        <w:gridCol w:w="468"/>
        <w:gridCol w:w="216"/>
        <w:gridCol w:w="468"/>
        <w:gridCol w:w="2295"/>
        <w:gridCol w:w="216"/>
        <w:gridCol w:w="571"/>
        <w:gridCol w:w="685"/>
        <w:gridCol w:w="688"/>
        <w:gridCol w:w="216"/>
        <w:gridCol w:w="811"/>
        <w:gridCol w:w="685"/>
        <w:gridCol w:w="607"/>
        <w:gridCol w:w="849"/>
        <w:gridCol w:w="851"/>
        <w:gridCol w:w="1362"/>
        <w:gridCol w:w="732"/>
        <w:gridCol w:w="722"/>
        <w:gridCol w:w="429"/>
        <w:gridCol w:w="210"/>
      </w:tblGrid>
      <w:tr w:rsidR="00EF6698" w:rsidRPr="00EF6698" w:rsidTr="00EF6698">
        <w:trPr>
          <w:gridAfter w:val="1"/>
          <w:wAfter w:w="224" w:type="dxa"/>
          <w:trHeight w:val="315"/>
        </w:trPr>
        <w:tc>
          <w:tcPr>
            <w:tcW w:w="128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F6698" w:rsidRPr="00EF6698" w:rsidTr="00EF6698">
        <w:trPr>
          <w:trHeight w:val="25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Р.Бр.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Назив машине ,r. broj</w:t>
            </w: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Сектор</w:t>
            </w:r>
          </w:p>
        </w:tc>
        <w:tc>
          <w:tcPr>
            <w:tcW w:w="56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Врста посла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КМ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М. Час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Тура</w:t>
            </w:r>
          </w:p>
        </w:tc>
      </w:tr>
      <w:tr w:rsidR="00EF6698" w:rsidRPr="00EF6698" w:rsidTr="00EF6698">
        <w:trPr>
          <w:trHeight w:val="27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Сканија       PŽ001-SB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Превоз смећа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17448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4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ФАП 1318    PŽ004-PF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Превоз смећа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9661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8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ФАП 1318   PŽ004-PG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Превоз смећа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9313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8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РЕНО          PŽ005-DV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Превоз смећа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859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8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Мерцедес BG1871-OV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Превоз смећа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1111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8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Унимог       PŽ032-ВЈ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 xml:space="preserve"> чишћење снега, посипање соли, тарупање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8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Унимог       PŽ018-AE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 xml:space="preserve"> чишћење снега, посипање соли, тарупање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1517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7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Застава35.8  PŽ027-PU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 и резервних делова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6300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7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материјала, машина, амбалаже и др.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5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Механизација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 и резервних делова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393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5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ЦИТРОЕН  PŽ023-NR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 и резервних делова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16406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7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Превоз људства и  материјала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7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Механизација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 и резервних делова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7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ИВЕКО PŽ036-DU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Транспорт ризле, земље, шута и материјала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7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Транспорт ризле, земље, шута, одвоз снега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7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МАН PŽ036-DT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Транспорт цеви, машина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7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транспорт машина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30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ФАП 1616   PŽ002-MZ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Транспорт воде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30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ФАП 1823  PŽ026-ЕО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Прање улица, транспорт воде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4879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820</w:t>
            </w:r>
          </w:p>
        </w:tc>
      </w:tr>
      <w:tr w:rsidR="00EF6698" w:rsidRPr="00EF6698" w:rsidTr="00EF6698">
        <w:trPr>
          <w:trHeight w:val="30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ФАП 1823   PŽ026-ЕP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Прање улица , транспорт воде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4948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EF6698" w:rsidRPr="00EF6698" w:rsidTr="00EF6698">
        <w:trPr>
          <w:trHeight w:val="30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ФАП 1317   PŽ006-</w:t>
            </w:r>
            <w:r w:rsidRPr="00EF66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VE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Водовод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Чишћење сливника, шахти и канализације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8149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8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ФАП 1620   PŽ006RH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Транспорт ризле, земље, шута и материјала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4128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8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Транспорт ризле, земље, шута, одвоз снега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4000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30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ФАП 1921   PŽ036-XF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Усисавање воде, фекалија и транспорт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7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Ком. Инспекција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Усисавање воде, фекалија и транспорт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30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 xml:space="preserve"> Хитачи    PŽAAA-43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канала, преношење материјала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530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7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Утовар смећа, земље, грања, чишћење снега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7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 xml:space="preserve"> Чукурова  PŽAAC-95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канала, преношење материјала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7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Утовар смећа, земље, грања, чишћење снега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8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 xml:space="preserve"> БОБ КАТ PŽAAE-02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канала, преношење материјала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2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Утовар смећа, земље, грања, чишћење снега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36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BOB KAT 323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канала, преношење материјала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28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30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 xml:space="preserve"> Компресор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Рад са пикамером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trHeight w:val="30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 xml:space="preserve"> ИМТ      PŽAAA-47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Превоз смећа, грања, одвоз снега,посипање соли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EF6698" w:rsidRPr="00EF6698" w:rsidTr="00EF6698">
        <w:trPr>
          <w:trHeight w:val="28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превоз земље, тампона и бетона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EF6698" w:rsidRPr="00EF6698" w:rsidTr="00EF6698">
        <w:trPr>
          <w:trHeight w:val="30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 xml:space="preserve"> СОЛИС  PŽAAA19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чишћење снега и бацање соли, превоз грања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</w:tr>
      <w:tr w:rsidR="00EF6698" w:rsidRPr="00EF6698" w:rsidTr="00EF6698">
        <w:trPr>
          <w:trHeight w:val="285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Усисивач ЈОХНСТОН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Хигијена</w:t>
            </w:r>
          </w:p>
        </w:tc>
        <w:tc>
          <w:tcPr>
            <w:tcW w:w="56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Усисавање прашине, ризле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315"/>
        </w:trPr>
        <w:tc>
          <w:tcPr>
            <w:tcW w:w="88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F6698" w:rsidRPr="00EF6698" w:rsidRDefault="00EF6698" w:rsidP="00EF669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ПРОСЕЧНА ПОТРОШЊА ГОРИВА ОД  01.01. ДО  31.12.2021.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6698" w:rsidRPr="00EF6698" w:rsidTr="00EF6698">
        <w:trPr>
          <w:gridAfter w:val="5"/>
          <w:wAfter w:w="4277" w:type="dxa"/>
          <w:trHeight w:val="315"/>
        </w:trPr>
        <w:tc>
          <w:tcPr>
            <w:tcW w:w="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31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 машине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Узето литара</w:t>
            </w:r>
          </w:p>
        </w:tc>
        <w:tc>
          <w:tcPr>
            <w:tcW w:w="14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Стање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Пређено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Потрошња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дизел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бенз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предхо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садашње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Кm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Сати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I/100 Km.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I/м.часу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СКАНИЈА                    PŽ001-SB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8306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221125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238573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17448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47.60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ФАП 1318                     PŽ004-PF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5361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85825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95486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9661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55.49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ФАП 1318                     PŽ004-PG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5022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84500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93813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9313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53.92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МЕРЦЕДЕС                  BG1871-OV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361849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362960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1111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77.59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ФАП 1921                     PŽ036-XF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541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644485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645270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785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68.92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РЕНО                             PŽ005-DV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541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5309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6267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859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62.98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ЗАСТАВ 35.8               PŽ027-PU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485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135007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142000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6993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6.94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ЦИТРОЕН                    PŽ023-NR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1420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245836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265242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19406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7.32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ФАП 1823                    PŽ026-EP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1876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34891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39839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4948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37.91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ФАП 1823                    PŽ026-EO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35254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40133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4879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41.09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ЦИСТЕРНА                 PŽ002-MZ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661405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661405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МАН                             PŽ036-DU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642270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642280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ИВЕКО                          PŽ036-DT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242863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242883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ФАП 1317                     PŽ006-VE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2222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219604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227753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8149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27.27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ФАП 16.20                    PŽ006-RH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3234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171920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180048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8128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39.79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УНИМОГ                     PŽ018-AE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1189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249071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250588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1517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78.38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УНИМОГ                      PŽ032-BJ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266796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266888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184.78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PŽ028-VO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118991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126002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7011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6.28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PŽ011-EF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159692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166579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6887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8.15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PŽ011-ED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479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142410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147068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4658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10.28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PŽ030-MN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446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108700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113023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4323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10.32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PŽ013-LU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144057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150580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6523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7.70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СИЋЕНТО       PŽ014-KL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181468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194230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12762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9.03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PŽ014-NF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218045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23224</w:t>
            </w: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1419</w:t>
            </w: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7.01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ОПЕЛ ВИВАРО          PŽ012-DB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56249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66710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10461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6.31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ЗАСТАВА 10              PŽ024-VC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175596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183541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7945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5.59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ЗАСТАВА 10              PŽ003-PC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155510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5510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ОПЕЛ АСТРА             PŽ003-NE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244993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267545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22552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4.52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PŽ018-UH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940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117094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131823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14729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6.38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PŽ019-CJ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1044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79896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93990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14094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7.41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PŽ022-PJ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PŽ022-PL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1387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119973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140023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6.92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НИСАН Х ТРАИЛ      PŽ030-OA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1127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150721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163473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12752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8.84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СКИП ХИТАЧИ         PŽAAD-68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3165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18584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19164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5.46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СКИП ЧУКУРОВА   PŽAAC-95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2954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3493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4095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602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4.91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ТРАКТОР                    PŽAAA-47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869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 БАГЕР     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3452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3.36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БОБ КАТ                      PŽAAE-02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832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8153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8342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4.40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УСИСИВАЧ                PŽAAD-82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2144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2.85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TРАКТОР  СОЛИС    PŽAAA-19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2.61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F6698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МАГАЦИН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872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F66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F66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F66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F66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F66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F669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УКУПНО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46245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sz w:val="20"/>
                <w:szCs w:val="20"/>
              </w:rPr>
              <w:t>10677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6698" w:rsidRPr="00EF6698" w:rsidTr="00EF6698">
        <w:trPr>
          <w:gridAfter w:val="5"/>
          <w:wAfter w:w="4277" w:type="dxa"/>
          <w:trHeight w:val="255"/>
        </w:trPr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66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56922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698" w:rsidRPr="00EF6698" w:rsidRDefault="00EF6698" w:rsidP="00EF66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40979" w:rsidRDefault="00B40979" w:rsidP="00A54FC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0979" w:rsidRPr="00682A88" w:rsidRDefault="00B40979" w:rsidP="00A54FC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B40979" w:rsidRPr="00682A88" w:rsidSect="008128B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47476E" w:rsidRPr="00244D89" w:rsidRDefault="0047476E" w:rsidP="0047476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I</w:t>
      </w:r>
      <w:r w:rsidRPr="00BD3881">
        <w:rPr>
          <w:rFonts w:ascii="Times New Roman" w:hAnsi="Times New Roman" w:cs="Times New Roman"/>
          <w:b/>
          <w:sz w:val="32"/>
          <w:szCs w:val="32"/>
        </w:rPr>
        <w:t>I.2.Извеш</w:t>
      </w:r>
      <w:r>
        <w:rPr>
          <w:rFonts w:ascii="Times New Roman" w:hAnsi="Times New Roman" w:cs="Times New Roman"/>
          <w:b/>
          <w:sz w:val="32"/>
          <w:szCs w:val="32"/>
        </w:rPr>
        <w:t xml:space="preserve">тај о раду Сектора </w:t>
      </w:r>
      <w:r w:rsidRPr="00BD3881">
        <w:rPr>
          <w:rFonts w:ascii="Times New Roman" w:hAnsi="Times New Roman" w:cs="Times New Roman"/>
          <w:b/>
          <w:sz w:val="32"/>
          <w:szCs w:val="32"/>
        </w:rPr>
        <w:t>водовода и канализације</w:t>
      </w:r>
      <w:r>
        <w:rPr>
          <w:rFonts w:ascii="Times New Roman" w:hAnsi="Times New Roman" w:cs="Times New Roman"/>
          <w:b/>
          <w:sz w:val="32"/>
          <w:szCs w:val="32"/>
        </w:rPr>
        <w:t xml:space="preserve"> за период 01.01- 31.12.2021. године</w:t>
      </w:r>
    </w:p>
    <w:p w:rsidR="0047476E" w:rsidRPr="00244D89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D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II.2.2.1. Служба за одржавање водовода и канализације </w:t>
      </w:r>
    </w:p>
    <w:p w:rsidR="0047476E" w:rsidRPr="0084110F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Испорука воде за пиће у 2021.</w:t>
      </w:r>
      <w:r w:rsidRPr="00244D89">
        <w:rPr>
          <w:rFonts w:ascii="Times New Roman" w:eastAsia="Times New Roman" w:hAnsi="Times New Roman" w:cs="Times New Roman"/>
          <w:sz w:val="24"/>
          <w:szCs w:val="24"/>
        </w:rPr>
        <w:t xml:space="preserve"> години је била редовна, осим у периодима када је долазило до хаваријских искључења са водоводне мреже због њиховог пуцања, а к</w:t>
      </w:r>
      <w:r>
        <w:rPr>
          <w:rFonts w:ascii="Times New Roman" w:eastAsia="Times New Roman" w:hAnsi="Times New Roman" w:cs="Times New Roman"/>
          <w:sz w:val="24"/>
          <w:szCs w:val="24"/>
        </w:rPr>
        <w:t>оја су трајала по нелокико сати, у</w:t>
      </w:r>
      <w:r w:rsidRPr="00C1614B">
        <w:rPr>
          <w:rFonts w:ascii="Times New Roman" w:hAnsi="Times New Roman" w:cs="Times New Roman"/>
          <w:sz w:val="24"/>
          <w:szCs w:val="24"/>
        </w:rPr>
        <w:t xml:space="preserve"> зависности од природе квара, пречника цевовода, стања прикључка, приступачности терена и других услова. </w:t>
      </w:r>
      <w:r w:rsidRPr="0084110F">
        <w:rPr>
          <w:rFonts w:ascii="Times New Roman" w:hAnsi="Times New Roman" w:cs="Times New Roman"/>
          <w:sz w:val="24"/>
          <w:szCs w:val="24"/>
        </w:rPr>
        <w:t>Важно је напоменути и то да је био и одређени број ситуација у којима није било потребно затварање линије водоснабдевања. У току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84110F">
        <w:rPr>
          <w:rFonts w:ascii="Times New Roman" w:hAnsi="Times New Roman" w:cs="Times New Roman"/>
          <w:sz w:val="24"/>
          <w:szCs w:val="24"/>
        </w:rPr>
        <w:t>. године долазило је до планираних застоја у водоснабдевању који су трајали краћи временски период и искључивани су само поједини делови града. То је омогућено реконструкцијама чворних места у граду, којима се обезбеђује парцијално затварање линије водоснабдевања и секцијска искључења.</w:t>
      </w:r>
    </w:p>
    <w:p w:rsidR="0047476E" w:rsidRPr="0084110F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hAnsi="Times New Roman" w:cs="Times New Roman"/>
          <w:sz w:val="24"/>
          <w:szCs w:val="24"/>
        </w:rPr>
        <w:t>Код свих застоја водило се рачуна о благовременом обавештавању грађанства путем медија и припремању за нестанке воде, као и обезбеђивању најугроженијих потрошача путем алтернативног водоснабдевања цистернама.</w:t>
      </w:r>
    </w:p>
    <w:p w:rsidR="0047476E" w:rsidRPr="0084110F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eastAsia="Times New Roman" w:hAnsi="Times New Roman" w:cs="Times New Roman"/>
          <w:sz w:val="24"/>
          <w:szCs w:val="24"/>
        </w:rPr>
        <w:t>ЈКП ''Наш дом '' је у 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. години преузео од ЈП ''Рзав''-Ариље </w:t>
      </w:r>
      <w:r w:rsidRPr="0084110F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419.665</w:t>
      </w:r>
      <w:r w:rsidRPr="0084110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м³ воде.</w:t>
      </w:r>
    </w:p>
    <w:p w:rsidR="0047476E" w:rsidRPr="0084110F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eastAsia="Times New Roman" w:hAnsi="Times New Roman" w:cs="Times New Roman"/>
          <w:sz w:val="24"/>
          <w:szCs w:val="24"/>
        </w:rPr>
        <w:t>ЈКП ''Наш дом '' је у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>. години испоручио корисницима  м³ воде, од тога   м³ грађанима и м³ привреди,остварени губици у мрежи износе %.</w:t>
      </w:r>
    </w:p>
    <w:p w:rsidR="0047476E" w:rsidRPr="0084110F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eastAsia="Times New Roman" w:hAnsi="Times New Roman" w:cs="Times New Roman"/>
          <w:sz w:val="24"/>
          <w:szCs w:val="24"/>
        </w:rPr>
        <w:t>Завод за заштиту здравља из Ужица редовно је контролисао квалитет воде вршећи хемијску и бактериолошку анализу воде. У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. години анализа је вршена 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600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узорака воде, од тога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172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узорак воде било је узет из градског водовода, 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428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узорака из сеоског водовода. Анализе свих узорака су показале да је квалитет воде био на виском нивоу.</w:t>
      </w:r>
    </w:p>
    <w:p w:rsidR="0047476E" w:rsidRPr="0084110F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Интервенције на водоводној мрежи у граду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  2021</w:t>
      </w: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 године</w:t>
      </w:r>
    </w:p>
    <w:p w:rsidR="0047476E" w:rsidRPr="0084110F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1. Поправке комуналних објеката (гараже,сточна пијаца,мрсара, Зоо хигијена и сл.)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43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>пут</w:t>
      </w:r>
      <w:r w:rsidRPr="00244D89"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47476E" w:rsidRPr="0084110F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eastAsia="Times New Roman" w:hAnsi="Times New Roman" w:cs="Times New Roman"/>
          <w:sz w:val="24"/>
          <w:szCs w:val="24"/>
        </w:rPr>
        <w:t>2. Поправке трећим лицима (крпљење цеви, замена вентила, отпушавање канализације, замена цеви, монтажа славина, водокотлића, умиваон</w:t>
      </w:r>
      <w:r>
        <w:rPr>
          <w:rFonts w:ascii="Times New Roman" w:eastAsia="Times New Roman" w:hAnsi="Times New Roman" w:cs="Times New Roman"/>
          <w:sz w:val="24"/>
          <w:szCs w:val="24"/>
        </w:rPr>
        <w:t>ика и сл..... …...............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……. </w:t>
      </w:r>
      <w:r w:rsidRPr="00014BA8">
        <w:rPr>
          <w:rFonts w:ascii="Times New Roman" w:eastAsia="Times New Roman" w:hAnsi="Times New Roman" w:cs="Times New Roman"/>
          <w:b/>
          <w:sz w:val="24"/>
          <w:szCs w:val="24"/>
        </w:rPr>
        <w:t>61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>пута</w:t>
      </w:r>
    </w:p>
    <w:p w:rsidR="0047476E" w:rsidRPr="00D50028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B06">
        <w:rPr>
          <w:rFonts w:ascii="Times New Roman" w:eastAsia="Times New Roman" w:hAnsi="Times New Roman" w:cs="Times New Roman"/>
          <w:sz w:val="24"/>
          <w:szCs w:val="24"/>
        </w:rPr>
        <w:t>3. Поправка инсталација због слабог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јаког</w:t>
      </w:r>
      <w:r w:rsidRPr="00833B06">
        <w:rPr>
          <w:rFonts w:ascii="Times New Roman" w:eastAsia="Times New Roman" w:hAnsi="Times New Roman" w:cs="Times New Roman"/>
          <w:sz w:val="24"/>
          <w:szCs w:val="24"/>
        </w:rPr>
        <w:t xml:space="preserve"> притиска...............………...………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33B0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0028">
        <w:rPr>
          <w:rFonts w:ascii="Times New Roman" w:eastAsia="Times New Roman" w:hAnsi="Times New Roman" w:cs="Times New Roman"/>
          <w:sz w:val="24"/>
          <w:szCs w:val="24"/>
        </w:rPr>
        <w:t>пут</w:t>
      </w:r>
      <w:r w:rsidRPr="00244D89"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47476E" w:rsidRPr="00D50028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0028">
        <w:rPr>
          <w:rFonts w:ascii="Times New Roman" w:eastAsia="Times New Roman" w:hAnsi="Times New Roman" w:cs="Times New Roman"/>
          <w:sz w:val="24"/>
          <w:szCs w:val="24"/>
        </w:rPr>
        <w:t>4. Поправка уличних цеви због пуцања ……………… ……………… 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</w:t>
      </w:r>
      <w:r w:rsidRPr="00D5002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112 </w:t>
      </w:r>
      <w:r w:rsidRPr="00D50028">
        <w:rPr>
          <w:rFonts w:ascii="Times New Roman" w:eastAsia="Times New Roman" w:hAnsi="Times New Roman" w:cs="Times New Roman"/>
          <w:sz w:val="24"/>
          <w:szCs w:val="24"/>
        </w:rPr>
        <w:t>пут</w:t>
      </w:r>
      <w:r w:rsidRPr="00244D89"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47476E" w:rsidRPr="00AF543F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50028">
        <w:rPr>
          <w:rFonts w:ascii="Times New Roman" w:eastAsia="Times New Roman" w:hAnsi="Times New Roman" w:cs="Times New Roman"/>
          <w:sz w:val="24"/>
          <w:szCs w:val="24"/>
        </w:rPr>
        <w:t>5. Поправка цеви пре водомера због пуцања ………...……… …………….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..............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14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7476E" w:rsidRPr="00993B6A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>6. Замена вентила пре водомера ……………………………..………………............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38 </w:t>
      </w: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7. Контрола исправности водомера …………………...………… …………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..............  </w:t>
      </w:r>
      <w:r w:rsidRPr="00664F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89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</w:t>
      </w:r>
      <w:r w:rsidRPr="00244D89"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8. Замена водомера ………………………..………………………....................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..……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Pr="00664F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66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9. Отпушавање канализације ……………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…………… ................……….....……… 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203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10.Искључење старих инсталациј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………… ....……………………………….............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11.Уградња водомера код потрошача којима се обрачунавао паушал ...................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12.Монтажа нових прикључака 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……….....…………........ 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13.Одлеђавање залеђених инсталација …………….....…………………... 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........  </w:t>
      </w:r>
      <w:r w:rsidRPr="00664F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14.Раздвајање потрошње воде по захтеву грађана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….......………....……….….......... </w:t>
      </w:r>
      <w:r w:rsidRPr="00664F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14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15.Измештање водомера 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......……………………….……..................  </w:t>
      </w:r>
      <w:r w:rsidRPr="00664F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4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16.Чишђење сливника ……………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...……………… ………………..…........…..….. </w:t>
      </w:r>
      <w:r w:rsidRPr="00E0049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407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17.Превезивање потршача са старе на нову водоводну мрежу …..……................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 </w:t>
      </w:r>
      <w:r w:rsidRPr="00F10DF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12</w:t>
      </w:r>
      <w:r w:rsidRPr="00664F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18.Проналажење бесправних прикључака и њ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ихово решавање… ….…..........…......  </w:t>
      </w:r>
      <w:r w:rsidRPr="00F10DF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0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19.Пуцање и поправка цеви иза водомера 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……………………...................….….....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7476E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20.Израда и поправка шахтова....................................................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.................................. 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27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21.Технички услови..................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.....................................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7476E" w:rsidRPr="00EF6131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У горе наведене интервенције није узето у обзир:</w:t>
      </w:r>
    </w:p>
    <w:p w:rsidR="0047476E" w:rsidRPr="00EF6131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- ангажовање радника на узимању узорака питке и отпадних вода.</w:t>
      </w:r>
    </w:p>
    <w:p w:rsidR="0047476E" w:rsidRPr="00EF6131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ангажовање радника на санацији оштећених водоводних и канализациони цеви у току </w:t>
      </w:r>
    </w:p>
    <w:p w:rsidR="0047476E" w:rsidRPr="00993B6A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извођења радва на постављању других инфраструктурних инсталација. </w:t>
      </w:r>
    </w:p>
    <w:p w:rsidR="0047476E" w:rsidRPr="00993B6A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7476E" w:rsidRPr="00EF6131" w:rsidRDefault="0047476E" w:rsidP="0047476E">
      <w:pPr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sr-Cyrl-CS"/>
        </w:rPr>
      </w:pPr>
      <w:r w:rsidRPr="004A143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lightGray"/>
          <w:lang w:val="sr-Cyrl-CS"/>
        </w:rPr>
        <w:t>Интрвенције н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lightGray"/>
          <w:lang w:val="sr-Cyrl-CS"/>
        </w:rPr>
        <w:t>а водоводној мрежи у селу у 202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lightGray"/>
        </w:rPr>
        <w:t>1</w:t>
      </w:r>
      <w:r w:rsidRPr="004A143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lightGray"/>
          <w:lang w:val="sr-Cyrl-CS"/>
        </w:rPr>
        <w:t xml:space="preserve"> години</w:t>
      </w:r>
    </w:p>
    <w:p w:rsidR="0047476E" w:rsidRPr="007219FF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1. Замена водомера 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……………………......................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104</w:t>
      </w:r>
      <w:r w:rsidRPr="00664F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47476E" w:rsidRPr="007219FF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2. Пуцање цеви и њихова поправка …………………......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..…… ……….. ................. </w:t>
      </w:r>
      <w:r w:rsidRPr="00F10DF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281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пут</w:t>
      </w:r>
    </w:p>
    <w:p w:rsidR="0047476E" w:rsidRPr="007219FF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3. Провера стања водомера по пријави грађана ………........ …………….. 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10DF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76</w:t>
      </w:r>
      <w:r w:rsidRPr="00F10D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47476E" w:rsidRPr="007219FF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>4. Провера притиска у инсталацијама по пријави грађана… ……….......... 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5. Прикључење нових потрошача на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водоводну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мрежу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...........................................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100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7476E" w:rsidRPr="007219FF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6. Поправке на резервоарима ………………………………… .........…..........…......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</w:t>
      </w:r>
    </w:p>
    <w:p w:rsidR="0047476E" w:rsidRPr="007219FF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7. Поправке у шахтама ( замена вентила, полуспојница и сл.)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……… 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71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8. Замена регулатора п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ритиска …………............………………..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…….....… 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.......  </w:t>
      </w:r>
      <w:r w:rsidRPr="00664F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25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9. Одлеђавање залеђених инсталација …............………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..……………………......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4F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10. Раздвајање потрошње воде по захтеву грађ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…………….....……….............…</w:t>
      </w:r>
      <w:r w:rsidRPr="00664F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6</w:t>
      </w:r>
      <w:r w:rsidRPr="00195D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11. Проналажење бесправних прикључака и њихово решавање… 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.....,...….…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0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12. Измештање водоводне мреже 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..................................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3</w:t>
      </w:r>
      <w:r w:rsidRPr="00195D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47476E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13.Израда и поправка шахтова...........................................................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............................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13</w:t>
      </w:r>
      <w:r w:rsidRPr="00195D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47476E" w:rsidRPr="00EF6131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14.Технички услови..................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..............................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.................................. </w:t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108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7476E" w:rsidRPr="00EF6131" w:rsidRDefault="0047476E" w:rsidP="0047476E">
      <w:pPr>
        <w:tabs>
          <w:tab w:val="left" w:pos="326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7476E" w:rsidRPr="00EF6131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Средства утрошена само за купљени материјал за одржавање водоводне мреже у граду износе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...............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....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1.880.460,00 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динара.</w:t>
      </w: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Средства утрошена само за купљени материјал за одржавање водов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дне мреже у селу износ</w:t>
      </w:r>
      <w:r w:rsidRPr="00244D89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...........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.........................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.............................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.....................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2.980.213,00 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динара. </w:t>
      </w:r>
    </w:p>
    <w:p w:rsidR="0047476E" w:rsidRPr="00EF6131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Средства утрошена само за купљени материјал за одржавање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канализационе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мреже у граду износе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...............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................................................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............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....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1.123.660,00 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динара.</w:t>
      </w:r>
    </w:p>
    <w:p w:rsidR="0047476E" w:rsidRPr="00D37128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.2. Служба за даљински надзор и управљање</w:t>
      </w:r>
    </w:p>
    <w:p w:rsidR="0047476E" w:rsidRPr="00C1614B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C1614B">
        <w:rPr>
          <w:rFonts w:ascii="Times New Roman" w:hAnsi="Times New Roman" w:cs="Times New Roman"/>
          <w:sz w:val="24"/>
          <w:szCs w:val="24"/>
          <w:lang w:val="sr-Cyrl-CS"/>
        </w:rPr>
        <w:t>Диспечерски центар ради од 07 до 22часа, а лети непре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кидно 24 часа. Опслужује га </w:t>
      </w:r>
      <w:r>
        <w:rPr>
          <w:rFonts w:ascii="Times New Roman" w:hAnsi="Times New Roman" w:cs="Times New Roman"/>
          <w:sz w:val="24"/>
          <w:szCs w:val="24"/>
        </w:rPr>
        <w:t>шест</w:t>
      </w:r>
      <w:r w:rsidRPr="00C1614B">
        <w:rPr>
          <w:rFonts w:ascii="Times New Roman" w:hAnsi="Times New Roman" w:cs="Times New Roman"/>
          <w:sz w:val="24"/>
          <w:szCs w:val="24"/>
          <w:lang w:val="sr-Cyrl-CS"/>
        </w:rPr>
        <w:t xml:space="preserve"> диспечера-оператера и радника на одржавању.</w:t>
      </w:r>
    </w:p>
    <w:p w:rsidR="0047476E" w:rsidRPr="00EF6131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Пумпе и електромотори резервоара се ремонтују по потреби и оштећењима. У периоду 01.01.-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31.12.2021.године извршен је сервис на </w:t>
      </w:r>
      <w:r w:rsidRPr="00BF1A6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27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пумпи,као и поправка</w:t>
      </w:r>
      <w:r w:rsidRPr="00BF1A6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4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електро мотора, како би се наставило са редовном дистрибуцијом воде.</w:t>
      </w:r>
      <w:r w:rsidRPr="00EF613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47476E" w:rsidRPr="00EF6131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Учестала замена електро делова, услед проблема са снабдевањем електричном струјом, што нам отежава снабдевање и даљу дистрибуцију воде у систему за водоснабдевање општине Пожега.</w:t>
      </w: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17F6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периоду од 01.01- 31.12.20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Pr="00317F6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 услед временских непогода повећани обиласци и ремонт пумпи и аутоматике по свим резервоарима.</w:t>
      </w:r>
    </w:p>
    <w:p w:rsidR="0047476E" w:rsidRPr="00317F6D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Радници Диспечерског центра су учествовали у изградњи електро инсталације на старој и новој Капели, као и на многим другим пословимау оквиру других сектора у ЈКП „Наш Дом“ Пожега.</w:t>
      </w:r>
    </w:p>
    <w:p w:rsidR="0047476E" w:rsidRPr="00317F6D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val="sr-Cyrl-CS"/>
        </w:rPr>
        <w:t>Испоручене количине воде у м³ корисницима комуналних услуга у 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21</w:t>
      </w: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val="sr-Cyrl-CS"/>
        </w:rPr>
        <w:t xml:space="preserve"> години:</w:t>
      </w:r>
    </w:p>
    <w:p w:rsidR="0047476E" w:rsidRPr="00317F6D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89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47"/>
        <w:gridCol w:w="1410"/>
        <w:gridCol w:w="1320"/>
        <w:gridCol w:w="1410"/>
        <w:gridCol w:w="1243"/>
        <w:gridCol w:w="1320"/>
        <w:gridCol w:w="1410"/>
      </w:tblGrid>
      <w:tr w:rsidR="0047476E" w:rsidRPr="00E0049A" w:rsidTr="0047476E">
        <w:trPr>
          <w:trHeight w:val="277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317F6D" w:rsidRDefault="0047476E" w:rsidP="0047476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317F6D" w:rsidRDefault="0047476E" w:rsidP="0047476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51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7476E" w:rsidRPr="00244D89" w:rsidTr="0047476E">
        <w:trPr>
          <w:trHeight w:val="290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4A1438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МЕСЕЦ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4A1438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Грађани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4A1438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Привреда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4A1438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Укупно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4A1438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Град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4A1438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Село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4A1438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Укупно</w:t>
            </w:r>
          </w:p>
        </w:tc>
      </w:tr>
      <w:tr w:rsidR="0047476E" w:rsidRPr="00244D89" w:rsidTr="0047476E">
        <w:trPr>
          <w:trHeight w:val="277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81.264,00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14.450,00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95.714,00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64.211,00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31.503,00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95.714,00</w:t>
            </w:r>
          </w:p>
        </w:tc>
      </w:tr>
      <w:tr w:rsidR="0047476E" w:rsidRPr="00244D89" w:rsidTr="0047476E">
        <w:trPr>
          <w:trHeight w:val="290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76.376,00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15.071,00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91.447,00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52.373,00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39.074,00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91.447,00</w:t>
            </w:r>
          </w:p>
        </w:tc>
      </w:tr>
      <w:tr w:rsidR="0047476E" w:rsidRPr="00244D89" w:rsidTr="0047476E">
        <w:trPr>
          <w:trHeight w:val="277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81.067,00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19.945,00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101.012,00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69.442,00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31.570,00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101.012,00</w:t>
            </w:r>
          </w:p>
        </w:tc>
      </w:tr>
      <w:tr w:rsidR="0047476E" w:rsidRPr="00244D89" w:rsidTr="0047476E">
        <w:trPr>
          <w:trHeight w:val="277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77.767,00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15.373,00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93.140,00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61.811,00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31.329,00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93.140,00</w:t>
            </w:r>
          </w:p>
        </w:tc>
      </w:tr>
      <w:tr w:rsidR="0047476E" w:rsidRPr="00244D89" w:rsidTr="0047476E">
        <w:trPr>
          <w:trHeight w:val="277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88.879,00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17.461,00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106.340,00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69.449,00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36.891,00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106.340,00</w:t>
            </w:r>
          </w:p>
        </w:tc>
      </w:tr>
      <w:tr w:rsidR="0047476E" w:rsidRPr="00244D89" w:rsidTr="0047476E">
        <w:trPr>
          <w:trHeight w:val="277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F10DF8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95.625,00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F10DF8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21.865,00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F10DF8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117.490,00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74.907,00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42.583,00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F10DF8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117.490,00</w:t>
            </w:r>
          </w:p>
        </w:tc>
      </w:tr>
      <w:tr w:rsidR="0047476E" w:rsidRPr="00244D89" w:rsidTr="0047476E">
        <w:trPr>
          <w:trHeight w:val="277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CD624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107.123,00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CD624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24.399,00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CD624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131.522,00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CD624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80.131,00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CD624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51.391,00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131.522,00</w:t>
            </w:r>
          </w:p>
        </w:tc>
      </w:tr>
      <w:tr w:rsidR="0047476E" w:rsidRPr="00244D89" w:rsidTr="0047476E">
        <w:trPr>
          <w:trHeight w:val="277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CD624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96.012,00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D0F96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22.423,00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D0F96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118.435,00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D0F96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78.925,00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D0F96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39.510,00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D0F96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118.435,00</w:t>
            </w:r>
          </w:p>
        </w:tc>
      </w:tr>
      <w:tr w:rsidR="0047476E" w:rsidRPr="00244D89" w:rsidTr="0047476E">
        <w:trPr>
          <w:trHeight w:val="290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IX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E0049A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88.904,00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E0049A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25.181,00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114.085,00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E0049A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77.089,00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E0049A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36.996,00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E0049A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114.085,00</w:t>
            </w:r>
          </w:p>
        </w:tc>
      </w:tr>
      <w:tr w:rsidR="0047476E" w:rsidRPr="00244D89" w:rsidTr="0047476E">
        <w:trPr>
          <w:trHeight w:val="277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A766B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78.909,00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A766B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21493,00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E0049A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100.402,00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A766B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68.089,00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A766B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32.313,00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E0049A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100.402,00</w:t>
            </w:r>
          </w:p>
        </w:tc>
      </w:tr>
      <w:tr w:rsidR="0047476E" w:rsidRPr="00244D89" w:rsidTr="0047476E">
        <w:trPr>
          <w:trHeight w:val="277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A766B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80.275,00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A766B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24.561,00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C4016A" w:rsidRDefault="0047476E" w:rsidP="0047476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104.836,00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A766B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69.827,00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A766B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35.009,00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7A766B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104.836,00</w:t>
            </w:r>
          </w:p>
        </w:tc>
      </w:tr>
      <w:tr w:rsidR="0047476E" w:rsidRPr="00244D89" w:rsidTr="0047476E">
        <w:trPr>
          <w:trHeight w:val="290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XII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317F6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75.275,00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21.330,00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96.605,00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58.365,00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38.240,00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B626B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96.605,00</w:t>
            </w:r>
          </w:p>
        </w:tc>
      </w:tr>
      <w:tr w:rsidR="0047476E" w:rsidRPr="00244D89" w:rsidTr="0047476E">
        <w:trPr>
          <w:trHeight w:val="438"/>
          <w:tblCellSpacing w:w="0" w:type="dxa"/>
        </w:trPr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СВЕГА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B626B" w:rsidRDefault="0047476E" w:rsidP="004747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1.027.476,00</w:t>
            </w:r>
          </w:p>
        </w:tc>
        <w:tc>
          <w:tcPr>
            <w:tcW w:w="1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837AE1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243.552,00</w:t>
            </w: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837AE1" w:rsidRDefault="0047476E" w:rsidP="004747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1.271.028,00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837AE1" w:rsidRDefault="0047476E" w:rsidP="004747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824.619,00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837AE1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446.409,00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837AE1" w:rsidRDefault="0047476E" w:rsidP="0047476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1.271.028,00</w:t>
            </w:r>
          </w:p>
        </w:tc>
      </w:tr>
    </w:tbl>
    <w:p w:rsidR="0047476E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476E" w:rsidRPr="00C14054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lastRenderedPageBreak/>
        <w:t>ПРЕУЗЕТЕ КОЛИЧИНЕ ВОДЕ У м3 ОД “ РЗАВА “ У 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21</w:t>
      </w: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. ГОДИНИ</w:t>
      </w:r>
    </w:p>
    <w:p w:rsidR="0047476E" w:rsidRPr="00244D89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62"/>
        <w:tblOverlap w:val="never"/>
        <w:tblW w:w="720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43"/>
        <w:gridCol w:w="4465"/>
      </w:tblGrid>
      <w:tr w:rsidR="0047476E" w:rsidRPr="00244D89" w:rsidTr="0047476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МЕСЕЦ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КОЛИЧИНА м3</w:t>
            </w:r>
          </w:p>
        </w:tc>
      </w:tr>
      <w:tr w:rsidR="0047476E" w:rsidRPr="00244D89" w:rsidTr="0047476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6B190F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192,850</w:t>
            </w:r>
          </w:p>
        </w:tc>
      </w:tr>
      <w:tr w:rsidR="0047476E" w:rsidRPr="00244D89" w:rsidTr="0047476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6B190F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175,198</w:t>
            </w:r>
          </w:p>
        </w:tc>
      </w:tr>
      <w:tr w:rsidR="0047476E" w:rsidRPr="00244D89" w:rsidTr="0047476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6B190F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188,830</w:t>
            </w:r>
          </w:p>
        </w:tc>
      </w:tr>
      <w:tr w:rsidR="0047476E" w:rsidRPr="00244D89" w:rsidTr="0047476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176,446</w:t>
            </w:r>
          </w:p>
        </w:tc>
      </w:tr>
      <w:tr w:rsidR="0047476E" w:rsidRPr="00244D89" w:rsidTr="0047476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207,729</w:t>
            </w:r>
          </w:p>
        </w:tc>
      </w:tr>
      <w:tr w:rsidR="0047476E" w:rsidRPr="00244D89" w:rsidTr="0047476E">
        <w:trPr>
          <w:trHeight w:val="308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226,706</w:t>
            </w:r>
          </w:p>
        </w:tc>
      </w:tr>
      <w:tr w:rsidR="0047476E" w:rsidRPr="00244D89" w:rsidTr="0047476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259,899</w:t>
            </w:r>
          </w:p>
        </w:tc>
      </w:tr>
      <w:tr w:rsidR="0047476E" w:rsidRPr="00244D89" w:rsidTr="0047476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195,665</w:t>
            </w:r>
          </w:p>
        </w:tc>
      </w:tr>
      <w:tr w:rsidR="0047476E" w:rsidRPr="00244D89" w:rsidTr="0047476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IX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204,563</w:t>
            </w:r>
          </w:p>
        </w:tc>
      </w:tr>
      <w:tr w:rsidR="0047476E" w:rsidRPr="00244D89" w:rsidTr="0047476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212,187</w:t>
            </w:r>
          </w:p>
        </w:tc>
      </w:tr>
      <w:tr w:rsidR="0047476E" w:rsidRPr="00244D89" w:rsidTr="0047476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194,749</w:t>
            </w:r>
          </w:p>
        </w:tc>
      </w:tr>
      <w:tr w:rsidR="0047476E" w:rsidRPr="00244D89" w:rsidTr="0047476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5902DD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184,843</w:t>
            </w:r>
          </w:p>
        </w:tc>
      </w:tr>
      <w:tr w:rsidR="0047476E" w:rsidRPr="00244D89" w:rsidTr="0047476E">
        <w:trPr>
          <w:trHeight w:val="282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476E" w:rsidRPr="006B190F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УКУПНО: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476E" w:rsidRPr="000F01A4" w:rsidRDefault="0047476E" w:rsidP="004747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2,419,665</w:t>
            </w:r>
          </w:p>
        </w:tc>
      </w:tr>
    </w:tbl>
    <w:p w:rsidR="0047476E" w:rsidRPr="005902DD" w:rsidRDefault="0047476E" w:rsidP="0047476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76E" w:rsidRDefault="0047476E" w:rsidP="004747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76E" w:rsidRDefault="0047476E" w:rsidP="0047476E"/>
    <w:p w:rsidR="00455480" w:rsidRDefault="00455480" w:rsidP="0086029F">
      <w:pPr>
        <w:rPr>
          <w:rFonts w:ascii="Times New Roman" w:hAnsi="Times New Roman" w:cs="Times New Roman"/>
          <w:b/>
          <w:sz w:val="32"/>
          <w:szCs w:val="32"/>
        </w:rPr>
      </w:pPr>
    </w:p>
    <w:p w:rsidR="0047476E" w:rsidRDefault="0047476E" w:rsidP="0086029F">
      <w:pPr>
        <w:rPr>
          <w:rFonts w:ascii="Times New Roman" w:hAnsi="Times New Roman" w:cs="Times New Roman"/>
          <w:b/>
          <w:sz w:val="32"/>
          <w:szCs w:val="32"/>
        </w:rPr>
      </w:pPr>
    </w:p>
    <w:p w:rsidR="0047476E" w:rsidRDefault="0047476E" w:rsidP="0086029F">
      <w:pPr>
        <w:rPr>
          <w:rFonts w:ascii="Times New Roman" w:hAnsi="Times New Roman" w:cs="Times New Roman"/>
          <w:b/>
          <w:sz w:val="32"/>
          <w:szCs w:val="32"/>
        </w:rPr>
      </w:pPr>
    </w:p>
    <w:p w:rsidR="0047476E" w:rsidRDefault="0047476E" w:rsidP="0086029F">
      <w:pPr>
        <w:rPr>
          <w:rFonts w:ascii="Times New Roman" w:hAnsi="Times New Roman" w:cs="Times New Roman"/>
          <w:b/>
          <w:sz w:val="32"/>
          <w:szCs w:val="32"/>
        </w:rPr>
      </w:pPr>
    </w:p>
    <w:p w:rsidR="0047476E" w:rsidRDefault="0047476E" w:rsidP="0086029F">
      <w:pPr>
        <w:rPr>
          <w:rFonts w:ascii="Times New Roman" w:hAnsi="Times New Roman" w:cs="Times New Roman"/>
          <w:b/>
          <w:sz w:val="32"/>
          <w:szCs w:val="32"/>
        </w:rPr>
      </w:pPr>
    </w:p>
    <w:p w:rsidR="0047476E" w:rsidRDefault="0047476E" w:rsidP="0086029F">
      <w:pPr>
        <w:rPr>
          <w:rFonts w:ascii="Times New Roman" w:hAnsi="Times New Roman" w:cs="Times New Roman"/>
          <w:b/>
          <w:sz w:val="32"/>
          <w:szCs w:val="32"/>
        </w:rPr>
      </w:pPr>
    </w:p>
    <w:p w:rsidR="0047476E" w:rsidRDefault="0047476E" w:rsidP="0086029F">
      <w:pPr>
        <w:rPr>
          <w:rFonts w:ascii="Times New Roman" w:hAnsi="Times New Roman" w:cs="Times New Roman"/>
          <w:b/>
          <w:sz w:val="32"/>
          <w:szCs w:val="32"/>
        </w:rPr>
      </w:pPr>
    </w:p>
    <w:p w:rsidR="0047476E" w:rsidRDefault="0047476E" w:rsidP="00AC2D65">
      <w:pPr>
        <w:pStyle w:val="BodyText"/>
        <w:jc w:val="both"/>
        <w:rPr>
          <w:b/>
          <w:sz w:val="27"/>
        </w:rPr>
      </w:pPr>
    </w:p>
    <w:p w:rsidR="0047476E" w:rsidRDefault="0047476E" w:rsidP="0047476E">
      <w:pPr>
        <w:pStyle w:val="BodyText"/>
        <w:jc w:val="both"/>
        <w:rPr>
          <w:b/>
          <w:sz w:val="27"/>
        </w:rPr>
      </w:pPr>
      <w:r w:rsidRPr="00EE3C4F">
        <w:rPr>
          <w:b/>
          <w:sz w:val="27"/>
        </w:rPr>
        <w:lastRenderedPageBreak/>
        <w:t xml:space="preserve">II.3. Извештај о раду Сектора градске хигијене и зеленила </w:t>
      </w:r>
      <w:r>
        <w:rPr>
          <w:b/>
          <w:sz w:val="27"/>
        </w:rPr>
        <w:t xml:space="preserve">за период </w:t>
      </w:r>
    </w:p>
    <w:p w:rsidR="0047476E" w:rsidRDefault="0047476E" w:rsidP="0047476E">
      <w:pPr>
        <w:pStyle w:val="BodyText"/>
        <w:jc w:val="both"/>
        <w:rPr>
          <w:b/>
          <w:sz w:val="27"/>
        </w:rPr>
      </w:pPr>
      <w:r>
        <w:rPr>
          <w:b/>
          <w:sz w:val="27"/>
        </w:rPr>
        <w:t>Од 01.01.-31.12.2021.године</w:t>
      </w:r>
    </w:p>
    <w:p w:rsidR="0047476E" w:rsidRPr="001747FB" w:rsidRDefault="0047476E" w:rsidP="0047476E">
      <w:pPr>
        <w:pStyle w:val="BodyText"/>
        <w:jc w:val="both"/>
        <w:rPr>
          <w:b/>
          <w:sz w:val="27"/>
        </w:rPr>
      </w:pPr>
    </w:p>
    <w:p w:rsidR="0047476E" w:rsidRPr="00EE3C4F" w:rsidRDefault="0047476E" w:rsidP="0047476E">
      <w:pPr>
        <w:pStyle w:val="BodyText"/>
        <w:spacing w:after="0"/>
        <w:rPr>
          <w:b/>
          <w:sz w:val="26"/>
          <w:szCs w:val="26"/>
        </w:rPr>
      </w:pPr>
      <w:r w:rsidRPr="00EE3C4F">
        <w:rPr>
          <w:b/>
          <w:sz w:val="26"/>
          <w:szCs w:val="26"/>
        </w:rPr>
        <w:t xml:space="preserve">II.3.1. Служба градске хигијене и зеленила </w:t>
      </w:r>
    </w:p>
    <w:p w:rsidR="0047476E" w:rsidRPr="00EE3C4F" w:rsidRDefault="0047476E" w:rsidP="0047476E">
      <w:pPr>
        <w:pStyle w:val="BodyText"/>
        <w:spacing w:after="0"/>
        <w:rPr>
          <w:sz w:val="24"/>
          <w:u w:val="single"/>
        </w:rPr>
      </w:pPr>
    </w:p>
    <w:p w:rsidR="0047476E" w:rsidRPr="00947EBB" w:rsidRDefault="0047476E" w:rsidP="0047476E">
      <w:pPr>
        <w:pStyle w:val="BodyText"/>
        <w:spacing w:after="0"/>
        <w:jc w:val="both"/>
        <w:rPr>
          <w:b/>
          <w:sz w:val="24"/>
          <w:u w:val="single"/>
        </w:rPr>
      </w:pPr>
      <w:r w:rsidRPr="00947EBB">
        <w:rPr>
          <w:b/>
          <w:sz w:val="24"/>
          <w:u w:val="single"/>
        </w:rPr>
        <w:t>Сакупљање, превоз и одношење смећа</w:t>
      </w:r>
    </w:p>
    <w:p w:rsidR="0047476E" w:rsidRPr="00EE3C4F" w:rsidRDefault="0047476E" w:rsidP="0047476E">
      <w:pPr>
        <w:pStyle w:val="BodyText"/>
        <w:spacing w:after="0"/>
        <w:jc w:val="both"/>
      </w:pPr>
      <w:r w:rsidRPr="00EE3C4F">
        <w:t> </w:t>
      </w:r>
    </w:p>
    <w:p w:rsidR="0047476E" w:rsidRPr="00EE3C4F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Сакупљање превоз и депоновање смећа у</w:t>
      </w:r>
      <w:r>
        <w:rPr>
          <w:sz w:val="24"/>
        </w:rPr>
        <w:t xml:space="preserve"> периоду 01.01.-31.12.2021</w:t>
      </w:r>
      <w:r w:rsidRPr="00EE3C4F">
        <w:rPr>
          <w:sz w:val="24"/>
        </w:rPr>
        <w:t>.години обавља се са три камиона и 14 извршиоца директно запослених на овим пословима.Прикупљена количина се одвози у “Дубоко”Ужице.Отпремљено је</w:t>
      </w:r>
      <w:r>
        <w:rPr>
          <w:sz w:val="24"/>
        </w:rPr>
        <w:t xml:space="preserve"> 6742.02</w:t>
      </w:r>
      <w:r w:rsidRPr="00EE3C4F">
        <w:rPr>
          <w:sz w:val="24"/>
        </w:rPr>
        <w:t xml:space="preserve"> тоне смећа.</w:t>
      </w:r>
    </w:p>
    <w:p w:rsidR="0047476E" w:rsidRPr="00EE3C4F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Врсте отпада који се одлаже: комунални отпад из домаћинства, са јавних површина, комунални отпад из предузећа, грађевински отпад-шут.</w:t>
      </w:r>
    </w:p>
    <w:p w:rsidR="0047476E" w:rsidRPr="004A2C48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На депонији је ангажован</w:t>
      </w:r>
      <w:r>
        <w:rPr>
          <w:sz w:val="24"/>
        </w:rPr>
        <w:t xml:space="preserve"> </w:t>
      </w:r>
      <w:r w:rsidRPr="00EE3C4F">
        <w:rPr>
          <w:sz w:val="24"/>
        </w:rPr>
        <w:t xml:space="preserve"> један извршиоц, који контролише </w:t>
      </w:r>
      <w:r>
        <w:rPr>
          <w:sz w:val="24"/>
        </w:rPr>
        <w:t>одлагање отпада у контејнере и</w:t>
      </w:r>
      <w:r w:rsidRPr="00EE3C4F">
        <w:rPr>
          <w:sz w:val="24"/>
        </w:rPr>
        <w:t xml:space="preserve"> врши одржавање самог прилаза </w:t>
      </w:r>
      <w:r>
        <w:rPr>
          <w:sz w:val="24"/>
        </w:rPr>
        <w:t>.</w:t>
      </w:r>
    </w:p>
    <w:p w:rsidR="0047476E" w:rsidRPr="00B82A1A" w:rsidRDefault="0047476E" w:rsidP="0047476E">
      <w:pPr>
        <w:pStyle w:val="BodyText"/>
        <w:spacing w:after="0"/>
        <w:jc w:val="both"/>
        <w:rPr>
          <w:sz w:val="24"/>
        </w:rPr>
      </w:pPr>
      <w:r>
        <w:rPr>
          <w:sz w:val="24"/>
        </w:rPr>
        <w:t>На путу око  депоније у поподневним сатима се неконтролисано одлаже смеће.</w:t>
      </w:r>
    </w:p>
    <w:p w:rsidR="0047476E" w:rsidRPr="00D76745" w:rsidRDefault="0047476E" w:rsidP="0047476E">
      <w:pPr>
        <w:pStyle w:val="BodyTex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Због нередовног одвоза смећа за „Дубоко“свакодневно се ангажује рад скипа на утовару отпада који се налази ван контејнера. </w:t>
      </w:r>
    </w:p>
    <w:p w:rsidR="0047476E" w:rsidRPr="00EE3C4F" w:rsidRDefault="0047476E" w:rsidP="0047476E">
      <w:pPr>
        <w:pStyle w:val="BodyText"/>
        <w:spacing w:after="0"/>
        <w:jc w:val="both"/>
        <w:rPr>
          <w:sz w:val="24"/>
          <w:u w:val="single"/>
        </w:rPr>
      </w:pPr>
      <w:r w:rsidRPr="00EE3C4F">
        <w:rPr>
          <w:sz w:val="24"/>
        </w:rPr>
        <w:t xml:space="preserve">Индивидуалне посуде за смеће нису типске и хигијенске тако да и то отежава сакупљање смећа.Недостаје и одређен број контејнера. </w:t>
      </w:r>
    </w:p>
    <w:p w:rsidR="0047476E" w:rsidRDefault="0047476E" w:rsidP="0047476E">
      <w:pPr>
        <w:pStyle w:val="BodyText"/>
        <w:spacing w:after="0"/>
        <w:jc w:val="both"/>
        <w:rPr>
          <w:sz w:val="24"/>
          <w:u w:val="single"/>
        </w:rPr>
      </w:pPr>
    </w:p>
    <w:p w:rsidR="0047476E" w:rsidRPr="00F8553F" w:rsidRDefault="0047476E" w:rsidP="0047476E">
      <w:pPr>
        <w:pStyle w:val="BodyText"/>
        <w:spacing w:after="0"/>
        <w:jc w:val="both"/>
        <w:rPr>
          <w:b/>
          <w:sz w:val="24"/>
          <w:u w:val="single"/>
        </w:rPr>
      </w:pPr>
      <w:r w:rsidRPr="00947EBB">
        <w:rPr>
          <w:b/>
          <w:sz w:val="24"/>
          <w:u w:val="single"/>
        </w:rPr>
        <w:t>Чишћење улица и јавних површина</w:t>
      </w:r>
      <w:r>
        <w:rPr>
          <w:b/>
          <w:sz w:val="24"/>
          <w:u w:val="single"/>
        </w:rPr>
        <w:t xml:space="preserve"> у периоду од 01.01.-31.12.2021.г.</w:t>
      </w:r>
    </w:p>
    <w:p w:rsidR="0047476E" w:rsidRPr="00EE3C4F" w:rsidRDefault="0047476E" w:rsidP="0047476E">
      <w:pPr>
        <w:pStyle w:val="BodyText"/>
        <w:spacing w:after="0"/>
        <w:jc w:val="both"/>
        <w:rPr>
          <w:sz w:val="24"/>
          <w:u w:val="single"/>
        </w:rPr>
      </w:pPr>
    </w:p>
    <w:p w:rsidR="0047476E" w:rsidRPr="00EE3C4F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Ова делатност се обавља по плану и програму</w:t>
      </w:r>
      <w:r>
        <w:rPr>
          <w:sz w:val="24"/>
        </w:rPr>
        <w:t>.</w:t>
      </w:r>
      <w:r w:rsidRPr="00EE3C4F">
        <w:rPr>
          <w:sz w:val="24"/>
        </w:rPr>
        <w:t xml:space="preserve"> </w:t>
      </w:r>
      <w:r>
        <w:rPr>
          <w:sz w:val="24"/>
        </w:rPr>
        <w:t>С</w:t>
      </w:r>
      <w:r w:rsidRPr="00EE3C4F">
        <w:rPr>
          <w:sz w:val="24"/>
        </w:rPr>
        <w:t>вакодневно се евидентира учинак и остварење програма.</w:t>
      </w:r>
    </w:p>
    <w:p w:rsidR="0047476E" w:rsidRPr="00EE3C4F" w:rsidRDefault="0047476E" w:rsidP="0047476E">
      <w:pPr>
        <w:pStyle w:val="BodyText"/>
        <w:spacing w:after="0"/>
        <w:jc w:val="both"/>
      </w:pPr>
      <w:r w:rsidRPr="00EE3C4F">
        <w:t> </w:t>
      </w:r>
    </w:p>
    <w:tbl>
      <w:tblPr>
        <w:tblStyle w:val="TableGrid"/>
        <w:tblW w:w="0" w:type="auto"/>
        <w:tblLook w:val="04A0"/>
      </w:tblPr>
      <w:tblGrid>
        <w:gridCol w:w="738"/>
        <w:gridCol w:w="3150"/>
        <w:gridCol w:w="900"/>
        <w:gridCol w:w="1530"/>
        <w:gridCol w:w="1530"/>
        <w:gridCol w:w="1411"/>
      </w:tblGrid>
      <w:tr w:rsidR="0047476E" w:rsidRPr="00EE3C4F" w:rsidTr="0047476E">
        <w:trPr>
          <w:trHeight w:val="341"/>
        </w:trPr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Р.бр.</w:t>
            </w:r>
          </w:p>
        </w:tc>
        <w:tc>
          <w:tcPr>
            <w:tcW w:w="3150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Врста радова</w:t>
            </w:r>
          </w:p>
        </w:tc>
        <w:tc>
          <w:tcPr>
            <w:tcW w:w="900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Ј.м.</w:t>
            </w:r>
          </w:p>
        </w:tc>
        <w:tc>
          <w:tcPr>
            <w:tcW w:w="1530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Планирано</w:t>
            </w:r>
          </w:p>
        </w:tc>
        <w:tc>
          <w:tcPr>
            <w:tcW w:w="1530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Извршено</w:t>
            </w:r>
          </w:p>
        </w:tc>
        <w:tc>
          <w:tcPr>
            <w:tcW w:w="1411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Проценат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1</w:t>
            </w:r>
          </w:p>
        </w:tc>
        <w:tc>
          <w:tcPr>
            <w:tcW w:w="3150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Чишћење јавних површина</w:t>
            </w:r>
          </w:p>
        </w:tc>
        <w:tc>
          <w:tcPr>
            <w:tcW w:w="900" w:type="dxa"/>
          </w:tcPr>
          <w:p w:rsidR="0047476E" w:rsidRPr="00195F85" w:rsidRDefault="0047476E" w:rsidP="0047476E">
            <w:pPr>
              <w:pStyle w:val="BodyText"/>
              <w:spacing w:after="0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47476E" w:rsidRPr="007B0387" w:rsidRDefault="0047476E" w:rsidP="0047476E">
            <w:pPr>
              <w:pStyle w:val="BodyText"/>
              <w:spacing w:after="0"/>
              <w:jc w:val="center"/>
            </w:pPr>
            <w:r>
              <w:t>12850000</w:t>
            </w:r>
          </w:p>
        </w:tc>
        <w:tc>
          <w:tcPr>
            <w:tcW w:w="1530" w:type="dxa"/>
          </w:tcPr>
          <w:p w:rsidR="0047476E" w:rsidRPr="002D1DCA" w:rsidRDefault="0047476E" w:rsidP="0047476E">
            <w:pPr>
              <w:pStyle w:val="BodyText"/>
              <w:spacing w:after="0"/>
              <w:jc w:val="center"/>
            </w:pPr>
            <w:r>
              <w:t>11914026</w:t>
            </w:r>
          </w:p>
        </w:tc>
        <w:tc>
          <w:tcPr>
            <w:tcW w:w="1411" w:type="dxa"/>
          </w:tcPr>
          <w:p w:rsidR="0047476E" w:rsidRPr="00DE1F8F" w:rsidRDefault="0047476E" w:rsidP="0047476E">
            <w:pPr>
              <w:pStyle w:val="BodyText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2</w:t>
            </w:r>
          </w:p>
        </w:tc>
        <w:tc>
          <w:tcPr>
            <w:tcW w:w="3150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Одвоз смећа-аутоподизачем</w:t>
            </w:r>
          </w:p>
        </w:tc>
        <w:tc>
          <w:tcPr>
            <w:tcW w:w="900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Ком.</w:t>
            </w:r>
          </w:p>
        </w:tc>
        <w:tc>
          <w:tcPr>
            <w:tcW w:w="1530" w:type="dxa"/>
          </w:tcPr>
          <w:p w:rsidR="0047476E" w:rsidRPr="007B0387" w:rsidRDefault="0047476E" w:rsidP="0047476E">
            <w:pPr>
              <w:pStyle w:val="BodyText"/>
              <w:spacing w:after="0"/>
              <w:jc w:val="center"/>
            </w:pPr>
            <w:r>
              <w:t>1050</w:t>
            </w:r>
          </w:p>
        </w:tc>
        <w:tc>
          <w:tcPr>
            <w:tcW w:w="1530" w:type="dxa"/>
          </w:tcPr>
          <w:p w:rsidR="0047476E" w:rsidRPr="002D1DCA" w:rsidRDefault="0047476E" w:rsidP="0047476E">
            <w:pPr>
              <w:pStyle w:val="BodyText"/>
              <w:spacing w:after="0"/>
              <w:jc w:val="center"/>
            </w:pPr>
            <w:r>
              <w:t>1607</w:t>
            </w:r>
          </w:p>
        </w:tc>
        <w:tc>
          <w:tcPr>
            <w:tcW w:w="1411" w:type="dxa"/>
          </w:tcPr>
          <w:p w:rsidR="0047476E" w:rsidRPr="007B0387" w:rsidRDefault="0047476E" w:rsidP="0047476E">
            <w:pPr>
              <w:pStyle w:val="BodyText"/>
              <w:spacing w:after="0"/>
              <w:jc w:val="center"/>
            </w:pPr>
            <w:r>
              <w:t>153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3</w:t>
            </w:r>
          </w:p>
        </w:tc>
        <w:tc>
          <w:tcPr>
            <w:tcW w:w="3150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Утовар и одвоз отпада</w:t>
            </w:r>
          </w:p>
        </w:tc>
        <w:tc>
          <w:tcPr>
            <w:tcW w:w="900" w:type="dxa"/>
          </w:tcPr>
          <w:p w:rsidR="0047476E" w:rsidRPr="00195F85" w:rsidRDefault="0047476E" w:rsidP="0047476E">
            <w:pPr>
              <w:pStyle w:val="BodyText"/>
              <w:spacing w:after="0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530" w:type="dxa"/>
          </w:tcPr>
          <w:p w:rsidR="0047476E" w:rsidRPr="007B0387" w:rsidRDefault="0047476E" w:rsidP="0047476E">
            <w:pPr>
              <w:pStyle w:val="BodyText"/>
              <w:spacing w:after="0"/>
              <w:jc w:val="center"/>
            </w:pPr>
            <w:r>
              <w:t>120</w:t>
            </w:r>
          </w:p>
        </w:tc>
        <w:tc>
          <w:tcPr>
            <w:tcW w:w="1530" w:type="dxa"/>
          </w:tcPr>
          <w:p w:rsidR="0047476E" w:rsidRPr="002D1DCA" w:rsidRDefault="0047476E" w:rsidP="0047476E">
            <w:pPr>
              <w:pStyle w:val="BodyText"/>
              <w:spacing w:after="0"/>
              <w:jc w:val="center"/>
            </w:pPr>
            <w:r>
              <w:t>668</w:t>
            </w:r>
          </w:p>
        </w:tc>
        <w:tc>
          <w:tcPr>
            <w:tcW w:w="1411" w:type="dxa"/>
          </w:tcPr>
          <w:p w:rsidR="0047476E" w:rsidRPr="007B0387" w:rsidRDefault="0047476E" w:rsidP="0047476E">
            <w:pPr>
              <w:pStyle w:val="BodyText"/>
              <w:spacing w:after="0"/>
              <w:jc w:val="center"/>
            </w:pPr>
            <w:r>
              <w:t>556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4</w:t>
            </w:r>
          </w:p>
        </w:tc>
        <w:tc>
          <w:tcPr>
            <w:tcW w:w="3150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Монтажа и демонтажа корпи</w:t>
            </w:r>
          </w:p>
        </w:tc>
        <w:tc>
          <w:tcPr>
            <w:tcW w:w="900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Ком.</w:t>
            </w:r>
          </w:p>
        </w:tc>
        <w:tc>
          <w:tcPr>
            <w:tcW w:w="1530" w:type="dxa"/>
          </w:tcPr>
          <w:p w:rsidR="0047476E" w:rsidRPr="007B0387" w:rsidRDefault="0047476E" w:rsidP="0047476E">
            <w:pPr>
              <w:pStyle w:val="BodyText"/>
              <w:spacing w:after="0"/>
              <w:jc w:val="center"/>
            </w:pPr>
            <w:r>
              <w:t>150</w:t>
            </w:r>
          </w:p>
        </w:tc>
        <w:tc>
          <w:tcPr>
            <w:tcW w:w="1530" w:type="dxa"/>
          </w:tcPr>
          <w:p w:rsidR="0047476E" w:rsidRPr="002D1DCA" w:rsidRDefault="0047476E" w:rsidP="0047476E">
            <w:pPr>
              <w:pStyle w:val="BodyText"/>
              <w:spacing w:after="0"/>
              <w:jc w:val="center"/>
            </w:pPr>
            <w:r>
              <w:t>77</w:t>
            </w:r>
          </w:p>
        </w:tc>
        <w:tc>
          <w:tcPr>
            <w:tcW w:w="1411" w:type="dxa"/>
          </w:tcPr>
          <w:p w:rsidR="0047476E" w:rsidRPr="007B0387" w:rsidRDefault="0047476E" w:rsidP="0047476E">
            <w:pPr>
              <w:pStyle w:val="BodyText"/>
              <w:spacing w:after="0"/>
              <w:jc w:val="center"/>
            </w:pPr>
            <w:r>
              <w:t>51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5</w:t>
            </w:r>
          </w:p>
        </w:tc>
        <w:tc>
          <w:tcPr>
            <w:tcW w:w="3150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Чишћење паноа и огласних табли</w:t>
            </w:r>
          </w:p>
        </w:tc>
        <w:tc>
          <w:tcPr>
            <w:tcW w:w="900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Ком.</w:t>
            </w:r>
          </w:p>
        </w:tc>
        <w:tc>
          <w:tcPr>
            <w:tcW w:w="1530" w:type="dxa"/>
          </w:tcPr>
          <w:p w:rsidR="0047476E" w:rsidRPr="007B0387" w:rsidRDefault="0047476E" w:rsidP="0047476E">
            <w:pPr>
              <w:pStyle w:val="BodyText"/>
              <w:spacing w:after="0"/>
              <w:jc w:val="center"/>
            </w:pPr>
            <w:r>
              <w:t>166</w:t>
            </w:r>
          </w:p>
        </w:tc>
        <w:tc>
          <w:tcPr>
            <w:tcW w:w="1530" w:type="dxa"/>
          </w:tcPr>
          <w:p w:rsidR="0047476E" w:rsidRPr="002D1DCA" w:rsidRDefault="0047476E" w:rsidP="0047476E">
            <w:pPr>
              <w:pStyle w:val="BodyText"/>
              <w:spacing w:after="0"/>
              <w:jc w:val="center"/>
            </w:pPr>
            <w:r>
              <w:t>343</w:t>
            </w:r>
          </w:p>
        </w:tc>
        <w:tc>
          <w:tcPr>
            <w:tcW w:w="1411" w:type="dxa"/>
          </w:tcPr>
          <w:p w:rsidR="0047476E" w:rsidRPr="007B0387" w:rsidRDefault="0047476E" w:rsidP="0047476E">
            <w:pPr>
              <w:pStyle w:val="BodyText"/>
              <w:spacing w:after="0"/>
              <w:jc w:val="center"/>
            </w:pPr>
            <w:r>
              <w:t>206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</w:pPr>
            <w:r>
              <w:t>6</w:t>
            </w:r>
          </w:p>
        </w:tc>
        <w:tc>
          <w:tcPr>
            <w:tcW w:w="3150" w:type="dxa"/>
          </w:tcPr>
          <w:p w:rsidR="0047476E" w:rsidRPr="00EE3C4F" w:rsidRDefault="0047476E" w:rsidP="0047476E">
            <w:pPr>
              <w:pStyle w:val="BodyText"/>
              <w:spacing w:after="0"/>
            </w:pPr>
            <w:r w:rsidRPr="00EE3C4F">
              <w:t>Посипање соли</w:t>
            </w:r>
          </w:p>
        </w:tc>
        <w:tc>
          <w:tcPr>
            <w:tcW w:w="900" w:type="dxa"/>
          </w:tcPr>
          <w:p w:rsidR="0047476E" w:rsidRPr="00195F85" w:rsidRDefault="0047476E" w:rsidP="0047476E">
            <w:pPr>
              <w:pStyle w:val="BodyText"/>
              <w:spacing w:after="0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47476E" w:rsidRPr="007B0387" w:rsidRDefault="0047476E" w:rsidP="0047476E">
            <w:pPr>
              <w:pStyle w:val="BodyText"/>
              <w:spacing w:after="0"/>
              <w:jc w:val="center"/>
            </w:pPr>
            <w:r>
              <w:t>2000000</w:t>
            </w:r>
          </w:p>
        </w:tc>
        <w:tc>
          <w:tcPr>
            <w:tcW w:w="1530" w:type="dxa"/>
          </w:tcPr>
          <w:p w:rsidR="0047476E" w:rsidRPr="007B0387" w:rsidRDefault="0047476E" w:rsidP="0047476E">
            <w:pPr>
              <w:pStyle w:val="BodyText"/>
              <w:spacing w:after="0"/>
              <w:jc w:val="center"/>
            </w:pPr>
            <w:r>
              <w:t>4485857</w:t>
            </w:r>
          </w:p>
        </w:tc>
        <w:tc>
          <w:tcPr>
            <w:tcW w:w="1411" w:type="dxa"/>
          </w:tcPr>
          <w:p w:rsidR="0047476E" w:rsidRPr="007B0387" w:rsidRDefault="0047476E" w:rsidP="0047476E">
            <w:pPr>
              <w:pStyle w:val="BodyText"/>
              <w:spacing w:after="0"/>
              <w:jc w:val="center"/>
            </w:pPr>
            <w:r>
              <w:t>224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</w:pPr>
            <w:r>
              <w:t>7</w:t>
            </w:r>
          </w:p>
        </w:tc>
        <w:tc>
          <w:tcPr>
            <w:tcW w:w="3150" w:type="dxa"/>
          </w:tcPr>
          <w:p w:rsidR="0047476E" w:rsidRPr="00136055" w:rsidRDefault="0047476E" w:rsidP="0047476E">
            <w:pPr>
              <w:pStyle w:val="BodyText"/>
              <w:spacing w:after="0"/>
            </w:pPr>
            <w:r>
              <w:t>Сакупљање снега</w:t>
            </w:r>
          </w:p>
        </w:tc>
        <w:tc>
          <w:tcPr>
            <w:tcW w:w="900" w:type="dxa"/>
          </w:tcPr>
          <w:p w:rsidR="0047476E" w:rsidRPr="00136055" w:rsidRDefault="0047476E" w:rsidP="0047476E">
            <w:pPr>
              <w:pStyle w:val="BodyText"/>
              <w:spacing w:after="0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47476E" w:rsidRPr="007B0387" w:rsidRDefault="0047476E" w:rsidP="0047476E">
            <w:pPr>
              <w:pStyle w:val="BodyText"/>
              <w:spacing w:after="0"/>
              <w:jc w:val="center"/>
            </w:pPr>
            <w:r>
              <w:t>140000</w:t>
            </w:r>
          </w:p>
        </w:tc>
        <w:tc>
          <w:tcPr>
            <w:tcW w:w="1530" w:type="dxa"/>
          </w:tcPr>
          <w:p w:rsidR="0047476E" w:rsidRPr="00CC6659" w:rsidRDefault="0047476E" w:rsidP="0047476E">
            <w:pPr>
              <w:pStyle w:val="BodyText"/>
              <w:spacing w:after="0"/>
              <w:jc w:val="center"/>
            </w:pPr>
            <w:r>
              <w:t>/</w:t>
            </w:r>
          </w:p>
        </w:tc>
        <w:tc>
          <w:tcPr>
            <w:tcW w:w="1411" w:type="dxa"/>
          </w:tcPr>
          <w:p w:rsidR="0047476E" w:rsidRPr="007E5BA1" w:rsidRDefault="0047476E" w:rsidP="0047476E">
            <w:pPr>
              <w:pStyle w:val="BodyText"/>
              <w:spacing w:after="0"/>
              <w:jc w:val="center"/>
            </w:pPr>
            <w:r>
              <w:t>/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Default="0047476E" w:rsidP="0047476E">
            <w:pPr>
              <w:pStyle w:val="BodyText"/>
              <w:spacing w:after="0"/>
            </w:pPr>
            <w:r>
              <w:t>8</w:t>
            </w:r>
          </w:p>
        </w:tc>
        <w:tc>
          <w:tcPr>
            <w:tcW w:w="3150" w:type="dxa"/>
          </w:tcPr>
          <w:p w:rsidR="0047476E" w:rsidRPr="00DE5D91" w:rsidRDefault="0047476E" w:rsidP="0047476E">
            <w:pPr>
              <w:pStyle w:val="BodyText"/>
              <w:spacing w:after="0"/>
            </w:pPr>
            <w:r>
              <w:t>Машинско чишћење снега</w:t>
            </w:r>
          </w:p>
        </w:tc>
        <w:tc>
          <w:tcPr>
            <w:tcW w:w="900" w:type="dxa"/>
          </w:tcPr>
          <w:p w:rsidR="0047476E" w:rsidRPr="00DE5D91" w:rsidRDefault="0047476E" w:rsidP="0047476E">
            <w:pPr>
              <w:pStyle w:val="BodyText"/>
              <w:spacing w:after="0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47476E" w:rsidRPr="007E5BA1" w:rsidRDefault="0047476E" w:rsidP="0047476E">
            <w:pPr>
              <w:pStyle w:val="BodyText"/>
              <w:spacing w:after="0"/>
              <w:jc w:val="center"/>
            </w:pPr>
            <w:r>
              <w:t>500000</w:t>
            </w:r>
          </w:p>
        </w:tc>
        <w:tc>
          <w:tcPr>
            <w:tcW w:w="1530" w:type="dxa"/>
          </w:tcPr>
          <w:p w:rsidR="0047476E" w:rsidRPr="007E5BA1" w:rsidRDefault="0047476E" w:rsidP="0047476E">
            <w:pPr>
              <w:pStyle w:val="BodyText"/>
              <w:spacing w:after="0"/>
              <w:jc w:val="center"/>
            </w:pPr>
            <w:r>
              <w:t>3587281</w:t>
            </w:r>
          </w:p>
        </w:tc>
        <w:tc>
          <w:tcPr>
            <w:tcW w:w="1411" w:type="dxa"/>
          </w:tcPr>
          <w:p w:rsidR="0047476E" w:rsidRPr="007E5BA1" w:rsidRDefault="0047476E" w:rsidP="0047476E">
            <w:pPr>
              <w:pStyle w:val="BodyText"/>
              <w:spacing w:after="0"/>
              <w:jc w:val="center"/>
            </w:pPr>
            <w:r>
              <w:t>717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DE5D91" w:rsidRDefault="0047476E" w:rsidP="0047476E">
            <w:pPr>
              <w:pStyle w:val="BodyText"/>
              <w:spacing w:after="0"/>
            </w:pPr>
            <w:r>
              <w:t>9</w:t>
            </w:r>
          </w:p>
        </w:tc>
        <w:tc>
          <w:tcPr>
            <w:tcW w:w="3150" w:type="dxa"/>
          </w:tcPr>
          <w:p w:rsidR="0047476E" w:rsidRDefault="0047476E" w:rsidP="0047476E">
            <w:pPr>
              <w:pStyle w:val="BodyText"/>
              <w:spacing w:after="0"/>
            </w:pPr>
            <w:r>
              <w:t>Утовар и одвоз снега</w:t>
            </w:r>
          </w:p>
        </w:tc>
        <w:tc>
          <w:tcPr>
            <w:tcW w:w="900" w:type="dxa"/>
          </w:tcPr>
          <w:p w:rsidR="0047476E" w:rsidRPr="00DE5D91" w:rsidRDefault="0047476E" w:rsidP="0047476E">
            <w:pPr>
              <w:pStyle w:val="BodyText"/>
              <w:spacing w:after="0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47476E" w:rsidRPr="007E5BA1" w:rsidRDefault="0047476E" w:rsidP="0047476E">
            <w:pPr>
              <w:pStyle w:val="BodyText"/>
              <w:spacing w:after="0"/>
              <w:jc w:val="center"/>
            </w:pPr>
            <w:r>
              <w:t>60000</w:t>
            </w:r>
          </w:p>
        </w:tc>
        <w:tc>
          <w:tcPr>
            <w:tcW w:w="1530" w:type="dxa"/>
          </w:tcPr>
          <w:p w:rsidR="0047476E" w:rsidRPr="00CC6659" w:rsidRDefault="0047476E" w:rsidP="0047476E">
            <w:pPr>
              <w:pStyle w:val="BodyText"/>
              <w:spacing w:after="0"/>
              <w:jc w:val="center"/>
            </w:pPr>
            <w:r>
              <w:t>/</w:t>
            </w:r>
          </w:p>
        </w:tc>
        <w:tc>
          <w:tcPr>
            <w:tcW w:w="1411" w:type="dxa"/>
          </w:tcPr>
          <w:p w:rsidR="0047476E" w:rsidRPr="007E5BA1" w:rsidRDefault="0047476E" w:rsidP="0047476E">
            <w:pPr>
              <w:pStyle w:val="BodyText"/>
              <w:spacing w:after="0"/>
              <w:jc w:val="center"/>
            </w:pPr>
            <w:r>
              <w:t>/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Default="0047476E" w:rsidP="0047476E">
            <w:pPr>
              <w:pStyle w:val="BodyText"/>
              <w:spacing w:after="0"/>
            </w:pPr>
            <w:r>
              <w:t>10</w:t>
            </w:r>
          </w:p>
        </w:tc>
        <w:tc>
          <w:tcPr>
            <w:tcW w:w="3150" w:type="dxa"/>
          </w:tcPr>
          <w:p w:rsidR="0047476E" w:rsidRDefault="0047476E" w:rsidP="0047476E">
            <w:pPr>
              <w:pStyle w:val="BodyText"/>
              <w:spacing w:after="0"/>
            </w:pPr>
            <w:r>
              <w:t>Утрошена кол. соли</w:t>
            </w:r>
          </w:p>
        </w:tc>
        <w:tc>
          <w:tcPr>
            <w:tcW w:w="900" w:type="dxa"/>
          </w:tcPr>
          <w:p w:rsidR="0047476E" w:rsidRDefault="0047476E" w:rsidP="0047476E">
            <w:pPr>
              <w:pStyle w:val="BodyText"/>
              <w:spacing w:after="0"/>
            </w:pPr>
            <w:r>
              <w:t>кг</w:t>
            </w:r>
          </w:p>
        </w:tc>
        <w:tc>
          <w:tcPr>
            <w:tcW w:w="1530" w:type="dxa"/>
          </w:tcPr>
          <w:p w:rsidR="0047476E" w:rsidRPr="007E5BA1" w:rsidRDefault="0047476E" w:rsidP="0047476E">
            <w:pPr>
              <w:pStyle w:val="BodyText"/>
              <w:spacing w:after="0"/>
              <w:jc w:val="center"/>
            </w:pPr>
            <w:r>
              <w:t>30000</w:t>
            </w:r>
          </w:p>
        </w:tc>
        <w:tc>
          <w:tcPr>
            <w:tcW w:w="1530" w:type="dxa"/>
          </w:tcPr>
          <w:p w:rsidR="0047476E" w:rsidRPr="007E5BA1" w:rsidRDefault="0047476E" w:rsidP="0047476E">
            <w:pPr>
              <w:pStyle w:val="BodyText"/>
              <w:spacing w:after="0"/>
              <w:jc w:val="center"/>
            </w:pPr>
          </w:p>
        </w:tc>
        <w:tc>
          <w:tcPr>
            <w:tcW w:w="1411" w:type="dxa"/>
          </w:tcPr>
          <w:p w:rsidR="0047476E" w:rsidRPr="007E5BA1" w:rsidRDefault="0047476E" w:rsidP="0047476E">
            <w:pPr>
              <w:pStyle w:val="BodyText"/>
              <w:spacing w:after="0"/>
              <w:jc w:val="center"/>
            </w:pPr>
          </w:p>
        </w:tc>
      </w:tr>
    </w:tbl>
    <w:p w:rsidR="0047476E" w:rsidRPr="00EE3C4F" w:rsidRDefault="0047476E" w:rsidP="0047476E">
      <w:pPr>
        <w:pStyle w:val="BodyText"/>
        <w:spacing w:after="0"/>
      </w:pPr>
      <w:r w:rsidRPr="00EE3C4F">
        <w:t> </w:t>
      </w:r>
    </w:p>
    <w:p w:rsidR="0047476E" w:rsidRPr="000C0F83" w:rsidRDefault="0047476E" w:rsidP="0047476E">
      <w:pPr>
        <w:pStyle w:val="BodyText"/>
        <w:spacing w:after="0"/>
        <w:jc w:val="both"/>
        <w:rPr>
          <w:b/>
          <w:sz w:val="24"/>
          <w:u w:val="single"/>
        </w:rPr>
      </w:pPr>
      <w:r w:rsidRPr="00EE3C4F">
        <w:rPr>
          <w:sz w:val="24"/>
        </w:rPr>
        <w:t>У току зимског периода врши се ручно и машински чишћење снега. Од машина ангажују се два култиватора,</w:t>
      </w:r>
      <w:r>
        <w:rPr>
          <w:sz w:val="24"/>
        </w:rPr>
        <w:t>трактор са раоником и посипачем,</w:t>
      </w:r>
      <w:r w:rsidRPr="00EE3C4F">
        <w:rPr>
          <w:sz w:val="24"/>
        </w:rPr>
        <w:t xml:space="preserve"> боб – кет,</w:t>
      </w:r>
      <w:r>
        <w:rPr>
          <w:sz w:val="24"/>
        </w:rPr>
        <w:t>унимог,</w:t>
      </w:r>
      <w:r w:rsidRPr="00EE3C4F">
        <w:rPr>
          <w:sz w:val="24"/>
        </w:rPr>
        <w:t xml:space="preserve"> скип и машина за чишћење снега.Радници са зеленила и прања прераспоређују се у току зимског периода на послове око чишћења снега</w:t>
      </w:r>
      <w:r>
        <w:rPr>
          <w:sz w:val="24"/>
        </w:rPr>
        <w:t>.</w:t>
      </w:r>
    </w:p>
    <w:p w:rsidR="0047476E" w:rsidRDefault="0047476E" w:rsidP="0047476E">
      <w:pPr>
        <w:pStyle w:val="BodyText"/>
        <w:spacing w:after="0"/>
        <w:jc w:val="both"/>
        <w:rPr>
          <w:sz w:val="24"/>
          <w:u w:val="single"/>
        </w:rPr>
      </w:pPr>
    </w:p>
    <w:p w:rsidR="0047476E" w:rsidRPr="00374B7B" w:rsidRDefault="0047476E" w:rsidP="0047476E">
      <w:pPr>
        <w:pStyle w:val="BodyText"/>
        <w:spacing w:after="0"/>
        <w:jc w:val="both"/>
        <w:rPr>
          <w:sz w:val="24"/>
          <w:u w:val="single"/>
        </w:rPr>
      </w:pPr>
    </w:p>
    <w:p w:rsidR="0047476E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 xml:space="preserve">Прање улица и јавних површина обавља се по плану и програму </w:t>
      </w:r>
      <w:r>
        <w:rPr>
          <w:sz w:val="24"/>
        </w:rPr>
        <w:t>.</w:t>
      </w:r>
      <w:r w:rsidRPr="00EE3C4F">
        <w:rPr>
          <w:sz w:val="24"/>
        </w:rPr>
        <w:t>Прање се врши у периоду када дневна температура прелази 4˚ C и до 01.05. обавља се у дневној смени</w:t>
      </w:r>
      <w:r>
        <w:rPr>
          <w:sz w:val="24"/>
        </w:rPr>
        <w:t>.</w:t>
      </w:r>
      <w:r w:rsidRPr="00EE3C4F">
        <w:rPr>
          <w:sz w:val="24"/>
        </w:rPr>
        <w:t xml:space="preserve"> </w:t>
      </w:r>
    </w:p>
    <w:p w:rsidR="0047476E" w:rsidRPr="00F17D8A" w:rsidRDefault="0047476E" w:rsidP="0047476E">
      <w:pPr>
        <w:pStyle w:val="BodyText"/>
        <w:spacing w:after="0"/>
        <w:jc w:val="both"/>
        <w:rPr>
          <w:sz w:val="24"/>
        </w:rPr>
      </w:pPr>
    </w:p>
    <w:p w:rsidR="0047476E" w:rsidRDefault="0047476E" w:rsidP="0047476E">
      <w:pPr>
        <w:pStyle w:val="BodyText"/>
        <w:spacing w:after="0"/>
        <w:rPr>
          <w:sz w:val="24"/>
        </w:rPr>
      </w:pPr>
    </w:p>
    <w:p w:rsidR="0047476E" w:rsidRPr="00374B7B" w:rsidRDefault="0047476E" w:rsidP="0047476E">
      <w:pPr>
        <w:pStyle w:val="BodyText"/>
        <w:spacing w:after="0"/>
        <w:rPr>
          <w:sz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3150"/>
        <w:gridCol w:w="900"/>
        <w:gridCol w:w="1530"/>
        <w:gridCol w:w="1530"/>
        <w:gridCol w:w="1411"/>
      </w:tblGrid>
      <w:tr w:rsidR="0047476E" w:rsidRPr="00EE3C4F" w:rsidTr="0047476E"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Р.бр.</w:t>
            </w:r>
          </w:p>
        </w:tc>
        <w:tc>
          <w:tcPr>
            <w:tcW w:w="315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Врста радова</w:t>
            </w:r>
          </w:p>
        </w:tc>
        <w:tc>
          <w:tcPr>
            <w:tcW w:w="90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Ј.м</w:t>
            </w:r>
          </w:p>
        </w:tc>
        <w:tc>
          <w:tcPr>
            <w:tcW w:w="153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Планирано</w:t>
            </w:r>
          </w:p>
        </w:tc>
        <w:tc>
          <w:tcPr>
            <w:tcW w:w="153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Извршено</w:t>
            </w:r>
          </w:p>
        </w:tc>
        <w:tc>
          <w:tcPr>
            <w:tcW w:w="1411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Проценат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315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90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411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</w:tr>
      <w:tr w:rsidR="0047476E" w:rsidRPr="00EE3C4F" w:rsidTr="0047476E"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</w:t>
            </w:r>
          </w:p>
        </w:tc>
        <w:tc>
          <w:tcPr>
            <w:tcW w:w="315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Прање јавних површина</w:t>
            </w:r>
          </w:p>
        </w:tc>
        <w:tc>
          <w:tcPr>
            <w:tcW w:w="90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530" w:type="dxa"/>
          </w:tcPr>
          <w:p w:rsidR="0047476E" w:rsidRPr="007E5BA1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3545000</w:t>
            </w:r>
          </w:p>
        </w:tc>
        <w:tc>
          <w:tcPr>
            <w:tcW w:w="1530" w:type="dxa"/>
          </w:tcPr>
          <w:p w:rsidR="0047476E" w:rsidRPr="00B0369C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2426008</w:t>
            </w:r>
          </w:p>
        </w:tc>
        <w:tc>
          <w:tcPr>
            <w:tcW w:w="1411" w:type="dxa"/>
          </w:tcPr>
          <w:p w:rsidR="0047476E" w:rsidRPr="00B0369C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2</w:t>
            </w:r>
          </w:p>
        </w:tc>
        <w:tc>
          <w:tcPr>
            <w:tcW w:w="315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уз прање</w:t>
            </w:r>
          </w:p>
        </w:tc>
        <w:tc>
          <w:tcPr>
            <w:tcW w:w="90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м1</w:t>
            </w:r>
          </w:p>
        </w:tc>
        <w:tc>
          <w:tcPr>
            <w:tcW w:w="1530" w:type="dxa"/>
          </w:tcPr>
          <w:p w:rsidR="0047476E" w:rsidRPr="007E5BA1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40500</w:t>
            </w:r>
          </w:p>
        </w:tc>
        <w:tc>
          <w:tcPr>
            <w:tcW w:w="1530" w:type="dxa"/>
          </w:tcPr>
          <w:p w:rsidR="0047476E" w:rsidRPr="0016073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6315</w:t>
            </w:r>
          </w:p>
        </w:tc>
        <w:tc>
          <w:tcPr>
            <w:tcW w:w="1411" w:type="dxa"/>
          </w:tcPr>
          <w:p w:rsidR="0047476E" w:rsidRPr="0016073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3</w:t>
            </w:r>
          </w:p>
        </w:tc>
        <w:tc>
          <w:tcPr>
            <w:tcW w:w="315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сливника</w:t>
            </w:r>
          </w:p>
        </w:tc>
        <w:tc>
          <w:tcPr>
            <w:tcW w:w="90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530" w:type="dxa"/>
          </w:tcPr>
          <w:p w:rsidR="0047476E" w:rsidRPr="00F81837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594</w:t>
            </w:r>
          </w:p>
        </w:tc>
        <w:tc>
          <w:tcPr>
            <w:tcW w:w="1530" w:type="dxa"/>
          </w:tcPr>
          <w:p w:rsidR="0047476E" w:rsidRPr="00FB047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1411" w:type="dxa"/>
          </w:tcPr>
          <w:p w:rsidR="0047476E" w:rsidRPr="00FB047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4</w:t>
            </w:r>
          </w:p>
        </w:tc>
        <w:tc>
          <w:tcPr>
            <w:tcW w:w="315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дна корита потока</w:t>
            </w:r>
          </w:p>
        </w:tc>
        <w:tc>
          <w:tcPr>
            <w:tcW w:w="90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м3</w:t>
            </w:r>
          </w:p>
        </w:tc>
        <w:tc>
          <w:tcPr>
            <w:tcW w:w="1530" w:type="dxa"/>
          </w:tcPr>
          <w:p w:rsidR="0047476E" w:rsidRPr="00FB047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30" w:type="dxa"/>
          </w:tcPr>
          <w:p w:rsidR="0047476E" w:rsidRPr="00FB047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11" w:type="dxa"/>
          </w:tcPr>
          <w:p w:rsidR="0047476E" w:rsidRPr="00FB047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CE38F0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50" w:type="dxa"/>
          </w:tcPr>
          <w:p w:rsidR="0047476E" w:rsidRPr="00CE38F0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Прање фонтана</w:t>
            </w:r>
          </w:p>
        </w:tc>
        <w:tc>
          <w:tcPr>
            <w:tcW w:w="900" w:type="dxa"/>
          </w:tcPr>
          <w:p w:rsidR="0047476E" w:rsidRPr="00CE38F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530" w:type="dxa"/>
          </w:tcPr>
          <w:p w:rsidR="0047476E" w:rsidRPr="003C2A1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30" w:type="dxa"/>
          </w:tcPr>
          <w:p w:rsidR="0047476E" w:rsidRPr="00FB047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1" w:type="dxa"/>
          </w:tcPr>
          <w:p w:rsidR="0047476E" w:rsidRPr="00FB047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CE38F0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50" w:type="dxa"/>
          </w:tcPr>
          <w:p w:rsidR="0047476E" w:rsidRPr="00CE38F0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Рад вкв радника</w:t>
            </w:r>
          </w:p>
        </w:tc>
        <w:tc>
          <w:tcPr>
            <w:tcW w:w="900" w:type="dxa"/>
          </w:tcPr>
          <w:p w:rsidR="0047476E" w:rsidRPr="00CE38F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сат</w:t>
            </w:r>
          </w:p>
        </w:tc>
        <w:tc>
          <w:tcPr>
            <w:tcW w:w="1530" w:type="dxa"/>
          </w:tcPr>
          <w:p w:rsidR="0047476E" w:rsidRPr="003C2A1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530" w:type="dxa"/>
          </w:tcPr>
          <w:p w:rsidR="0047476E" w:rsidRPr="00FB047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411" w:type="dxa"/>
          </w:tcPr>
          <w:p w:rsidR="0047476E" w:rsidRPr="00FB047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</w:tr>
      <w:tr w:rsidR="0047476E" w:rsidRPr="00EE3C4F" w:rsidTr="0047476E">
        <w:tc>
          <w:tcPr>
            <w:tcW w:w="738" w:type="dxa"/>
          </w:tcPr>
          <w:p w:rsidR="0047476E" w:rsidRPr="00CE38F0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50" w:type="dxa"/>
          </w:tcPr>
          <w:p w:rsidR="0047476E" w:rsidRPr="00CE38F0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Рад нк радника</w:t>
            </w:r>
          </w:p>
        </w:tc>
        <w:tc>
          <w:tcPr>
            <w:tcW w:w="900" w:type="dxa"/>
          </w:tcPr>
          <w:p w:rsidR="0047476E" w:rsidRPr="00CE38F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сат</w:t>
            </w:r>
          </w:p>
        </w:tc>
        <w:tc>
          <w:tcPr>
            <w:tcW w:w="1530" w:type="dxa"/>
          </w:tcPr>
          <w:p w:rsidR="0047476E" w:rsidRPr="003C2A1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1530" w:type="dxa"/>
          </w:tcPr>
          <w:p w:rsidR="0047476E" w:rsidRPr="00FB047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411" w:type="dxa"/>
          </w:tcPr>
          <w:p w:rsidR="0047476E" w:rsidRPr="00FB047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</w:tbl>
    <w:p w:rsidR="0047476E" w:rsidRPr="00EE3C4F" w:rsidRDefault="0047476E" w:rsidP="0047476E">
      <w:pPr>
        <w:pStyle w:val="BodyText"/>
        <w:spacing w:after="0"/>
        <w:rPr>
          <w:sz w:val="24"/>
        </w:rPr>
      </w:pPr>
    </w:p>
    <w:p w:rsidR="0047476E" w:rsidRPr="00EE3C4F" w:rsidRDefault="0047476E" w:rsidP="0047476E">
      <w:pPr>
        <w:pStyle w:val="BodyText"/>
        <w:spacing w:after="0"/>
        <w:jc w:val="both"/>
        <w:rPr>
          <w:b/>
          <w:sz w:val="24"/>
          <w:u w:val="single"/>
        </w:rPr>
      </w:pPr>
      <w:r w:rsidRPr="00EE3C4F">
        <w:rPr>
          <w:b/>
          <w:sz w:val="24"/>
          <w:u w:val="single"/>
        </w:rPr>
        <w:t>Одржавање паркова и зелених површина</w:t>
      </w:r>
    </w:p>
    <w:p w:rsidR="0047476E" w:rsidRPr="00EE3C4F" w:rsidRDefault="0047476E" w:rsidP="0047476E">
      <w:pPr>
        <w:pStyle w:val="BodyText"/>
        <w:spacing w:after="0"/>
        <w:jc w:val="both"/>
        <w:rPr>
          <w:sz w:val="24"/>
          <w:u w:val="single"/>
        </w:rPr>
      </w:pPr>
    </w:p>
    <w:p w:rsidR="0047476E" w:rsidRPr="00EE3C4F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Ова делатност обавља се по плану и програму и директно је повезана са метеоролошким утицајима, тако да проценти остварења варирају у зависности од сезоне.</w:t>
      </w:r>
    </w:p>
    <w:p w:rsidR="0047476E" w:rsidRPr="00EE3C4F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Послови на одржавању зеленила обухватали су: чишћење паркова, тргова, стаза, и платоа, површина под шибљем, кошење траве и корова, сејање траве и прихрањивање са заливањем травњака, одржавање цветних површина, одржавање живе ограде и дрвећа, замена поломљених садница, обнављање везива и кочића око младих садница, орезивање дрвећа и нега украсног шибља, чишћење обала корита потока од корова и др. до обнављања и подизања цветних и др. зелених површина.</w:t>
      </w:r>
    </w:p>
    <w:p w:rsidR="0047476E" w:rsidRPr="00124F2A" w:rsidRDefault="0047476E" w:rsidP="0047476E">
      <w:pPr>
        <w:pStyle w:val="BodyText"/>
        <w:spacing w:after="0"/>
        <w:jc w:val="both"/>
        <w:rPr>
          <w:b/>
          <w:sz w:val="24"/>
        </w:rPr>
      </w:pPr>
      <w:r w:rsidRPr="00A50B01">
        <w:rPr>
          <w:b/>
          <w:sz w:val="24"/>
        </w:rPr>
        <w:t xml:space="preserve">Табеларни приказ појединих радова у </w:t>
      </w:r>
      <w:r>
        <w:rPr>
          <w:b/>
          <w:sz w:val="24"/>
        </w:rPr>
        <w:t>периоду од 01.01.-31.12.2021</w:t>
      </w:r>
      <w:r w:rsidRPr="00A50B01">
        <w:rPr>
          <w:b/>
          <w:sz w:val="24"/>
        </w:rPr>
        <w:t>.год.</w:t>
      </w:r>
    </w:p>
    <w:p w:rsidR="0047476E" w:rsidRPr="00EE3C4F" w:rsidRDefault="0047476E" w:rsidP="0047476E">
      <w:pPr>
        <w:pStyle w:val="BodyText"/>
        <w:spacing w:after="0"/>
        <w:rPr>
          <w:sz w:val="24"/>
        </w:rPr>
      </w:pPr>
    </w:p>
    <w:tbl>
      <w:tblPr>
        <w:tblStyle w:val="TableGrid"/>
        <w:tblW w:w="9990" w:type="dxa"/>
        <w:tblInd w:w="-432" w:type="dxa"/>
        <w:tblLayout w:type="fixed"/>
        <w:tblLook w:val="04A0"/>
      </w:tblPr>
      <w:tblGrid>
        <w:gridCol w:w="720"/>
        <w:gridCol w:w="4410"/>
        <w:gridCol w:w="810"/>
        <w:gridCol w:w="1440"/>
        <w:gridCol w:w="1350"/>
        <w:gridCol w:w="1260"/>
      </w:tblGrid>
      <w:tr w:rsidR="0047476E" w:rsidRPr="00EE3C4F" w:rsidTr="0047476E">
        <w:trPr>
          <w:trHeight w:val="27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Р.бр.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Врста радова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Ј.м.</w:t>
            </w:r>
          </w:p>
        </w:tc>
        <w:tc>
          <w:tcPr>
            <w:tcW w:w="144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Планирано</w:t>
            </w:r>
          </w:p>
        </w:tc>
        <w:tc>
          <w:tcPr>
            <w:tcW w:w="135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Извршено</w:t>
            </w:r>
          </w:p>
        </w:tc>
        <w:tc>
          <w:tcPr>
            <w:tcW w:w="126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Проценат</w:t>
            </w:r>
          </w:p>
        </w:tc>
      </w:tr>
      <w:tr w:rsidR="0047476E" w:rsidRPr="00EE3C4F" w:rsidTr="0047476E">
        <w:trPr>
          <w:trHeight w:val="27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паркова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B10B5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541246</w:t>
            </w:r>
          </w:p>
        </w:tc>
        <w:tc>
          <w:tcPr>
            <w:tcW w:w="1350" w:type="dxa"/>
          </w:tcPr>
          <w:p w:rsidR="0047476E" w:rsidRPr="00124F2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943116</w:t>
            </w:r>
          </w:p>
        </w:tc>
        <w:tc>
          <w:tcPr>
            <w:tcW w:w="1260" w:type="dxa"/>
          </w:tcPr>
          <w:p w:rsidR="0047476E" w:rsidRPr="00F9762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</w:tr>
      <w:tr w:rsidR="0047476E" w:rsidRPr="00EE3C4F" w:rsidTr="0047476E">
        <w:trPr>
          <w:trHeight w:val="264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2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стаза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B10B5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налог</w:t>
            </w:r>
          </w:p>
        </w:tc>
        <w:tc>
          <w:tcPr>
            <w:tcW w:w="1350" w:type="dxa"/>
          </w:tcPr>
          <w:p w:rsidR="0047476E" w:rsidRPr="006071F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6000</w:t>
            </w:r>
          </w:p>
        </w:tc>
        <w:tc>
          <w:tcPr>
            <w:tcW w:w="1260" w:type="dxa"/>
          </w:tcPr>
          <w:p w:rsidR="0047476E" w:rsidRPr="00F9762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47476E" w:rsidRPr="00EE3C4F" w:rsidTr="0047476E">
        <w:trPr>
          <w:trHeight w:val="359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3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травњака грабуљањем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B10B5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25000</w:t>
            </w:r>
          </w:p>
        </w:tc>
        <w:tc>
          <w:tcPr>
            <w:tcW w:w="1350" w:type="dxa"/>
          </w:tcPr>
          <w:p w:rsidR="0047476E" w:rsidRPr="00B10B5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59019</w:t>
            </w:r>
          </w:p>
        </w:tc>
        <w:tc>
          <w:tcPr>
            <w:tcW w:w="1260" w:type="dxa"/>
          </w:tcPr>
          <w:p w:rsidR="0047476E" w:rsidRPr="00F9762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236</w:t>
            </w:r>
          </w:p>
        </w:tc>
      </w:tr>
      <w:tr w:rsidR="0047476E" w:rsidRPr="00EE3C4F" w:rsidTr="0047476E">
        <w:trPr>
          <w:trHeight w:val="27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4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Кошење паркова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185000</w:t>
            </w:r>
          </w:p>
        </w:tc>
        <w:tc>
          <w:tcPr>
            <w:tcW w:w="1350" w:type="dxa"/>
          </w:tcPr>
          <w:p w:rsidR="0047476E" w:rsidRPr="006071F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169920</w:t>
            </w:r>
          </w:p>
        </w:tc>
        <w:tc>
          <w:tcPr>
            <w:tcW w:w="1260" w:type="dxa"/>
          </w:tcPr>
          <w:p w:rsidR="0047476E" w:rsidRPr="00F9762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</w:tr>
      <w:tr w:rsidR="0047476E" w:rsidRPr="00EE3C4F" w:rsidTr="0047476E">
        <w:trPr>
          <w:trHeight w:val="323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5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Кошење и крчење путног земљишта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320000</w:t>
            </w:r>
          </w:p>
        </w:tc>
        <w:tc>
          <w:tcPr>
            <w:tcW w:w="1350" w:type="dxa"/>
          </w:tcPr>
          <w:p w:rsidR="0047476E" w:rsidRPr="006071F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526146</w:t>
            </w:r>
          </w:p>
        </w:tc>
        <w:tc>
          <w:tcPr>
            <w:tcW w:w="1260" w:type="dxa"/>
          </w:tcPr>
          <w:p w:rsidR="0047476E" w:rsidRPr="00F9762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</w:tr>
      <w:tr w:rsidR="0047476E" w:rsidRPr="00EE3C4F" w:rsidTr="0047476E">
        <w:trPr>
          <w:trHeight w:val="27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6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Подсејавање траве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350" w:type="dxa"/>
          </w:tcPr>
          <w:p w:rsidR="0047476E" w:rsidRPr="00C0338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60" w:type="dxa"/>
          </w:tcPr>
          <w:p w:rsidR="0047476E" w:rsidRPr="00F9762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</w:tr>
      <w:tr w:rsidR="0047476E" w:rsidRPr="00EE3C4F" w:rsidTr="0047476E">
        <w:trPr>
          <w:trHeight w:val="27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7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Прихрана травњака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6000</w:t>
            </w:r>
          </w:p>
        </w:tc>
        <w:tc>
          <w:tcPr>
            <w:tcW w:w="1350" w:type="dxa"/>
          </w:tcPr>
          <w:p w:rsidR="0047476E" w:rsidRPr="00CC6659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7230</w:t>
            </w:r>
          </w:p>
        </w:tc>
        <w:tc>
          <w:tcPr>
            <w:tcW w:w="1260" w:type="dxa"/>
          </w:tcPr>
          <w:p w:rsidR="0047476E" w:rsidRPr="004A2C4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47476E" w:rsidRPr="00EE3C4F" w:rsidTr="0047476E">
        <w:trPr>
          <w:trHeight w:val="264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8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Заливање травњака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210F1A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налог</w:t>
            </w:r>
          </w:p>
        </w:tc>
        <w:tc>
          <w:tcPr>
            <w:tcW w:w="1350" w:type="dxa"/>
          </w:tcPr>
          <w:p w:rsidR="0047476E" w:rsidRPr="002506CD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47476E" w:rsidRPr="004A2C4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7476E" w:rsidRPr="00EE3C4F" w:rsidTr="0047476E">
        <w:trPr>
          <w:trHeight w:val="27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9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Заливање трајница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3D2886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налог</w:t>
            </w:r>
          </w:p>
        </w:tc>
        <w:tc>
          <w:tcPr>
            <w:tcW w:w="1350" w:type="dxa"/>
          </w:tcPr>
          <w:p w:rsidR="0047476E" w:rsidRPr="003D2886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47476E" w:rsidRPr="004A2C4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7476E" w:rsidRPr="00EE3C4F" w:rsidTr="0047476E">
        <w:trPr>
          <w:trHeight w:val="27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10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Заливање сезонског цвећа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F32AEB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4800</w:t>
            </w:r>
          </w:p>
        </w:tc>
        <w:tc>
          <w:tcPr>
            <w:tcW w:w="1350" w:type="dxa"/>
          </w:tcPr>
          <w:p w:rsidR="0047476E" w:rsidRPr="003D2886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3957</w:t>
            </w:r>
          </w:p>
        </w:tc>
        <w:tc>
          <w:tcPr>
            <w:tcW w:w="1260" w:type="dxa"/>
          </w:tcPr>
          <w:p w:rsidR="0047476E" w:rsidRPr="00F9762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</w:tr>
      <w:tr w:rsidR="0047476E" w:rsidRPr="00EE3C4F" w:rsidTr="0047476E">
        <w:trPr>
          <w:trHeight w:val="27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11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Заливање ружа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3D2886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1350" w:type="dxa"/>
          </w:tcPr>
          <w:p w:rsidR="0047476E" w:rsidRPr="003D2886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47476E" w:rsidRPr="009D2502" w:rsidRDefault="0047476E" w:rsidP="0047476E">
            <w:pPr>
              <w:pStyle w:val="BodyText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7476E" w:rsidRPr="00EE3C4F" w:rsidTr="0047476E">
        <w:trPr>
          <w:trHeight w:val="27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12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Окопавање трајница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350" w:type="dxa"/>
          </w:tcPr>
          <w:p w:rsidR="0047476E" w:rsidRPr="003D2886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260" w:type="dxa"/>
          </w:tcPr>
          <w:p w:rsidR="0047476E" w:rsidRPr="00F9762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47476E" w:rsidRPr="00EE3C4F" w:rsidTr="0047476E">
        <w:trPr>
          <w:trHeight w:val="27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13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Окопавање сезонског цвећа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50" w:type="dxa"/>
          </w:tcPr>
          <w:p w:rsidR="0047476E" w:rsidRPr="003D2886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260" w:type="dxa"/>
          </w:tcPr>
          <w:p w:rsidR="0047476E" w:rsidRPr="000E6AF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</w:tr>
      <w:tr w:rsidR="0047476E" w:rsidRPr="00EE3C4F" w:rsidTr="0047476E">
        <w:trPr>
          <w:trHeight w:val="264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14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Окопавање ружа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1532</w:t>
            </w:r>
          </w:p>
        </w:tc>
        <w:tc>
          <w:tcPr>
            <w:tcW w:w="1350" w:type="dxa"/>
          </w:tcPr>
          <w:p w:rsidR="0047476E" w:rsidRPr="0047109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1505</w:t>
            </w:r>
          </w:p>
        </w:tc>
        <w:tc>
          <w:tcPr>
            <w:tcW w:w="1260" w:type="dxa"/>
          </w:tcPr>
          <w:p w:rsidR="0047476E" w:rsidRPr="000E6AF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</w:tr>
      <w:tr w:rsidR="0047476E" w:rsidRPr="00EE3C4F" w:rsidTr="0047476E">
        <w:trPr>
          <w:trHeight w:val="38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15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Садња и попуна живе ограде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Pr="005E016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47476E" w:rsidRPr="009D250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7476E" w:rsidRPr="00EE3C4F" w:rsidTr="0047476E">
        <w:trPr>
          <w:trHeight w:val="38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10" w:type="dxa"/>
          </w:tcPr>
          <w:p w:rsidR="0047476E" w:rsidRPr="00312A94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Садња сезонског цвећа</w:t>
            </w:r>
          </w:p>
        </w:tc>
        <w:tc>
          <w:tcPr>
            <w:tcW w:w="810" w:type="dxa"/>
          </w:tcPr>
          <w:p w:rsidR="0047476E" w:rsidRPr="00312A94" w:rsidRDefault="0047476E" w:rsidP="0047476E">
            <w:pPr>
              <w:pStyle w:val="BodyText"/>
              <w:spacing w:after="0"/>
              <w:rPr>
                <w:sz w:val="24"/>
                <w:vertAlign w:val="superscript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440" w:type="dxa"/>
          </w:tcPr>
          <w:p w:rsidR="0047476E" w:rsidRPr="005E016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50" w:type="dxa"/>
          </w:tcPr>
          <w:p w:rsidR="0047476E" w:rsidRPr="0047109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260" w:type="dxa"/>
          </w:tcPr>
          <w:p w:rsidR="0047476E" w:rsidRPr="009D250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47476E" w:rsidRPr="00EE3C4F" w:rsidTr="0047476E">
        <w:trPr>
          <w:trHeight w:val="27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16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Дрворед-уклањање кор.изб.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3710</w:t>
            </w:r>
          </w:p>
        </w:tc>
        <w:tc>
          <w:tcPr>
            <w:tcW w:w="1350" w:type="dxa"/>
          </w:tcPr>
          <w:p w:rsidR="0047476E" w:rsidRPr="0047109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2254</w:t>
            </w:r>
          </w:p>
        </w:tc>
        <w:tc>
          <w:tcPr>
            <w:tcW w:w="1260" w:type="dxa"/>
          </w:tcPr>
          <w:p w:rsidR="0047476E" w:rsidRPr="000E6AF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47476E" w:rsidRPr="00EE3C4F" w:rsidTr="0047476E">
        <w:trPr>
          <w:trHeight w:val="395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17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Дрворед-резање грана које ниско падају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365</w:t>
            </w:r>
          </w:p>
        </w:tc>
        <w:tc>
          <w:tcPr>
            <w:tcW w:w="1350" w:type="dxa"/>
          </w:tcPr>
          <w:p w:rsidR="0047476E" w:rsidRPr="0047109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222</w:t>
            </w:r>
          </w:p>
        </w:tc>
        <w:tc>
          <w:tcPr>
            <w:tcW w:w="1260" w:type="dxa"/>
          </w:tcPr>
          <w:p w:rsidR="0047476E" w:rsidRPr="000E6AF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47476E" w:rsidRPr="00EE3C4F" w:rsidTr="0047476E">
        <w:trPr>
          <w:trHeight w:val="276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18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Дрворед-формирање круне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Pr="0047109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350" w:type="dxa"/>
          </w:tcPr>
          <w:p w:rsidR="0047476E" w:rsidRPr="0047109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1260" w:type="dxa"/>
          </w:tcPr>
          <w:p w:rsidR="0047476E" w:rsidRPr="000E6AF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lastRenderedPageBreak/>
              <w:t>19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Дрворед-проредак круне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Pr="005E016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50" w:type="dxa"/>
          </w:tcPr>
          <w:p w:rsidR="0047476E" w:rsidRPr="00EE3C4F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47476E" w:rsidRPr="000E6AF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1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Драворед-уклањање стабала</w:t>
            </w:r>
          </w:p>
        </w:tc>
        <w:tc>
          <w:tcPr>
            <w:tcW w:w="81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Pr="00312EC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50" w:type="dxa"/>
          </w:tcPr>
          <w:p w:rsidR="0047476E" w:rsidRPr="0047109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60" w:type="dxa"/>
          </w:tcPr>
          <w:p w:rsidR="0047476E" w:rsidRPr="000E6AF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10" w:type="dxa"/>
          </w:tcPr>
          <w:p w:rsidR="0047476E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Дрворед-садња садница</w:t>
            </w:r>
          </w:p>
        </w:tc>
        <w:tc>
          <w:tcPr>
            <w:tcW w:w="810" w:type="dxa"/>
          </w:tcPr>
          <w:p w:rsidR="0047476E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50" w:type="dxa"/>
          </w:tcPr>
          <w:p w:rsidR="0047476E" w:rsidRPr="0047109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60" w:type="dxa"/>
          </w:tcPr>
          <w:p w:rsidR="0047476E" w:rsidRPr="0047109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Дрворед-обнављање везива и кочића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Pr="00EA2AC7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350" w:type="dxa"/>
          </w:tcPr>
          <w:p w:rsidR="0047476E" w:rsidRPr="0047109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60" w:type="dxa"/>
          </w:tcPr>
          <w:p w:rsidR="0047476E" w:rsidRPr="00114F67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Орезивање шибља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Pr="0047109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350" w:type="dxa"/>
          </w:tcPr>
          <w:p w:rsidR="0047476E" w:rsidRPr="0047109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47476E" w:rsidRPr="00114F67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Окопавање шибља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F21CB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350" w:type="dxa"/>
          </w:tcPr>
          <w:p w:rsidR="0047476E" w:rsidRPr="00F21CB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223</w:t>
            </w:r>
          </w:p>
        </w:tc>
        <w:tc>
          <w:tcPr>
            <w:tcW w:w="1260" w:type="dxa"/>
          </w:tcPr>
          <w:p w:rsidR="0047476E" w:rsidRPr="00114F67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Садња и попуна шибља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Pr="0058451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50" w:type="dxa"/>
          </w:tcPr>
          <w:p w:rsidR="0047476E" w:rsidRPr="0058451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60" w:type="dxa"/>
          </w:tcPr>
          <w:p w:rsidR="0047476E" w:rsidRPr="00114F67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и кошење крила</w:t>
            </w:r>
            <w:r>
              <w:rPr>
                <w:sz w:val="24"/>
              </w:rPr>
              <w:t xml:space="preserve"> и обала </w:t>
            </w:r>
            <w:r w:rsidRPr="00EE3C4F">
              <w:rPr>
                <w:sz w:val="24"/>
              </w:rPr>
              <w:t xml:space="preserve"> 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58451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</w:tc>
        <w:tc>
          <w:tcPr>
            <w:tcW w:w="1350" w:type="dxa"/>
          </w:tcPr>
          <w:p w:rsidR="0047476E" w:rsidRPr="00471098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1960</w:t>
            </w:r>
          </w:p>
        </w:tc>
        <w:tc>
          <w:tcPr>
            <w:tcW w:w="1260" w:type="dxa"/>
          </w:tcPr>
          <w:p w:rsidR="0047476E" w:rsidRPr="00114F67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</w:p>
        </w:tc>
        <w:tc>
          <w:tcPr>
            <w:tcW w:w="4410" w:type="dxa"/>
          </w:tcPr>
          <w:p w:rsidR="0047476E" w:rsidRPr="00B375D1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Чишћење отворених канала</w:t>
            </w:r>
          </w:p>
        </w:tc>
        <w:tc>
          <w:tcPr>
            <w:tcW w:w="810" w:type="dxa"/>
          </w:tcPr>
          <w:p w:rsidR="0047476E" w:rsidRPr="000A0120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6000</w:t>
            </w:r>
          </w:p>
        </w:tc>
        <w:tc>
          <w:tcPr>
            <w:tcW w:w="135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6600</w:t>
            </w:r>
          </w:p>
        </w:tc>
        <w:tc>
          <w:tcPr>
            <w:tcW w:w="1260" w:type="dxa"/>
          </w:tcPr>
          <w:p w:rsidR="0047476E" w:rsidRPr="00114F67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и кошење косина уз стазе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5500</w:t>
            </w:r>
          </w:p>
        </w:tc>
        <w:tc>
          <w:tcPr>
            <w:tcW w:w="135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3704</w:t>
            </w:r>
          </w:p>
        </w:tc>
        <w:tc>
          <w:tcPr>
            <w:tcW w:w="126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и кошење косина уз риголе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5647</w:t>
            </w:r>
          </w:p>
        </w:tc>
        <w:tc>
          <w:tcPr>
            <w:tcW w:w="135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2435</w:t>
            </w:r>
          </w:p>
        </w:tc>
        <w:tc>
          <w:tcPr>
            <w:tcW w:w="126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43.12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дна корита потока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м3</w:t>
            </w:r>
          </w:p>
        </w:tc>
        <w:tc>
          <w:tcPr>
            <w:tcW w:w="144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35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6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Утовар и одвоз отпада – Дивља депонија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jc w:val="both"/>
              <w:rPr>
                <w:sz w:val="24"/>
              </w:rPr>
            </w:pPr>
            <w:r w:rsidRPr="00EE3C4F">
              <w:rPr>
                <w:sz w:val="24"/>
              </w:rPr>
              <w:t>м3</w:t>
            </w:r>
          </w:p>
        </w:tc>
        <w:tc>
          <w:tcPr>
            <w:tcW w:w="144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35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128.5</w:t>
            </w:r>
          </w:p>
        </w:tc>
        <w:tc>
          <w:tcPr>
            <w:tcW w:w="126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214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Монтажа и демонтажа корпи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Pr="00584512" w:rsidRDefault="0047476E" w:rsidP="0047476E">
            <w:pPr>
              <w:pStyle w:val="BodyText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35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60" w:type="dxa"/>
          </w:tcPr>
          <w:p w:rsidR="0047476E" w:rsidRPr="000A0120" w:rsidRDefault="0047476E" w:rsidP="0047476E">
            <w:pPr>
              <w:pStyle w:val="BodyText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Одржавање клупа, бојење летви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135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126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 xml:space="preserve">Одржавање дечијих справа </w:t>
            </w:r>
          </w:p>
        </w:tc>
        <w:tc>
          <w:tcPr>
            <w:tcW w:w="810" w:type="dxa"/>
          </w:tcPr>
          <w:p w:rsidR="0047476E" w:rsidRPr="000A2351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Pr="0058451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налог</w:t>
            </w:r>
          </w:p>
        </w:tc>
        <w:tc>
          <w:tcPr>
            <w:tcW w:w="135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47476E" w:rsidRPr="00114F67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Фарбање дрвених конструкција на тргу</w:t>
            </w:r>
          </w:p>
        </w:tc>
        <w:tc>
          <w:tcPr>
            <w:tcW w:w="810" w:type="dxa"/>
          </w:tcPr>
          <w:p w:rsidR="0047476E" w:rsidRPr="00EE3C4F" w:rsidRDefault="0047476E" w:rsidP="0047476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47476E" w:rsidRPr="00584512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  <w:tc>
          <w:tcPr>
            <w:tcW w:w="135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  <w:tc>
          <w:tcPr>
            <w:tcW w:w="126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410" w:type="dxa"/>
          </w:tcPr>
          <w:p w:rsidR="0047476E" w:rsidRPr="005E016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Поправка клупа-замена летви</w:t>
            </w:r>
          </w:p>
        </w:tc>
        <w:tc>
          <w:tcPr>
            <w:tcW w:w="810" w:type="dxa"/>
          </w:tcPr>
          <w:p w:rsidR="0047476E" w:rsidRPr="005E016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35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7476E" w:rsidRPr="00EE3C4F" w:rsidTr="0047476E">
        <w:trPr>
          <w:trHeight w:val="289"/>
        </w:trPr>
        <w:tc>
          <w:tcPr>
            <w:tcW w:w="720" w:type="dxa"/>
          </w:tcPr>
          <w:p w:rsidR="0047476E" w:rsidRPr="00312EC2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410" w:type="dxa"/>
          </w:tcPr>
          <w:p w:rsidR="0047476E" w:rsidRDefault="0047476E" w:rsidP="0047476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Одржавање жардињера</w:t>
            </w:r>
          </w:p>
        </w:tc>
        <w:tc>
          <w:tcPr>
            <w:tcW w:w="810" w:type="dxa"/>
          </w:tcPr>
          <w:p w:rsidR="0047476E" w:rsidRPr="001955D3" w:rsidRDefault="0047476E" w:rsidP="0047476E">
            <w:pPr>
              <w:pStyle w:val="BodyText"/>
              <w:spacing w:after="0"/>
              <w:rPr>
                <w:sz w:val="24"/>
                <w:vertAlign w:val="superscript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44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0" w:type="dxa"/>
          </w:tcPr>
          <w:p w:rsidR="0047476E" w:rsidRPr="000A0120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47476E" w:rsidRPr="00114F67" w:rsidRDefault="0047476E" w:rsidP="0047476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47476E" w:rsidRPr="00EE3C4F" w:rsidRDefault="0047476E" w:rsidP="0047476E">
      <w:pPr>
        <w:pStyle w:val="BodyText"/>
        <w:spacing w:after="0"/>
      </w:pPr>
      <w:r w:rsidRPr="00EE3C4F">
        <w:t> </w:t>
      </w:r>
    </w:p>
    <w:p w:rsidR="0047476E" w:rsidRPr="00EE3C4F" w:rsidRDefault="0047476E" w:rsidP="0047476E">
      <w:pPr>
        <w:pStyle w:val="BodyText"/>
        <w:spacing w:after="0"/>
      </w:pPr>
    </w:p>
    <w:p w:rsidR="0047476E" w:rsidRPr="00EE3C4F" w:rsidRDefault="0047476E" w:rsidP="0047476E">
      <w:pPr>
        <w:pStyle w:val="BodyText"/>
        <w:spacing w:after="0"/>
      </w:pPr>
      <w:r w:rsidRPr="00EE3C4F">
        <w:rPr>
          <w:sz w:val="24"/>
        </w:rPr>
        <w:t>Од механизације на зеленилу ангажоване</w:t>
      </w:r>
      <w:r>
        <w:rPr>
          <w:sz w:val="24"/>
        </w:rPr>
        <w:t xml:space="preserve"> су косачице,тримери,телескоп – </w:t>
      </w:r>
      <w:r w:rsidRPr="00EE3C4F">
        <w:rPr>
          <w:sz w:val="24"/>
        </w:rPr>
        <w:t>тестера,мотокултиватор, скип , камион, трактор</w:t>
      </w:r>
      <w:r>
        <w:rPr>
          <w:sz w:val="24"/>
        </w:rPr>
        <w:t>.</w:t>
      </w:r>
      <w:r w:rsidRPr="00EE3C4F">
        <w:t> </w:t>
      </w:r>
      <w:r>
        <w:br/>
      </w:r>
    </w:p>
    <w:p w:rsidR="0047476E" w:rsidRPr="0073005B" w:rsidRDefault="0047476E" w:rsidP="0047476E">
      <w:pPr>
        <w:pStyle w:val="BodyText"/>
        <w:spacing w:after="0"/>
        <w:rPr>
          <w:b/>
          <w:sz w:val="27"/>
        </w:rPr>
      </w:pPr>
      <w:r w:rsidRPr="00EE3C4F">
        <w:rPr>
          <w:b/>
          <w:sz w:val="27"/>
        </w:rPr>
        <w:t>II.3.2. Служба пијачних и погребних услуга</w:t>
      </w:r>
      <w:r>
        <w:rPr>
          <w:b/>
          <w:sz w:val="27"/>
        </w:rPr>
        <w:t>-у периоду од 01.01.-31.12. 2021.год.</w:t>
      </w:r>
    </w:p>
    <w:p w:rsidR="0047476E" w:rsidRPr="00EE3C4F" w:rsidRDefault="0047476E" w:rsidP="0047476E">
      <w:pPr>
        <w:pStyle w:val="BodyText"/>
        <w:spacing w:after="0"/>
      </w:pPr>
      <w:r w:rsidRPr="00EE3C4F">
        <w:t> </w:t>
      </w:r>
    </w:p>
    <w:p w:rsidR="0047476E" w:rsidRPr="00EE3C4F" w:rsidRDefault="0047476E" w:rsidP="0047476E">
      <w:pPr>
        <w:pStyle w:val="BodyText"/>
        <w:spacing w:after="0"/>
        <w:rPr>
          <w:b/>
          <w:sz w:val="24"/>
          <w:u w:val="single"/>
        </w:rPr>
      </w:pPr>
      <w:r w:rsidRPr="00EE3C4F">
        <w:rPr>
          <w:b/>
          <w:sz w:val="24"/>
          <w:u w:val="single"/>
        </w:rPr>
        <w:t>Пијачне услуге</w:t>
      </w:r>
    </w:p>
    <w:p w:rsidR="0047476E" w:rsidRDefault="0047476E" w:rsidP="0047476E">
      <w:pPr>
        <w:pStyle w:val="BodyText"/>
        <w:spacing w:after="0"/>
        <w:jc w:val="both"/>
      </w:pPr>
      <w:r w:rsidRPr="00EE3C4F">
        <w:t> </w:t>
      </w:r>
    </w:p>
    <w:p w:rsidR="0047476E" w:rsidRDefault="0047476E" w:rsidP="0047476E">
      <w:pPr>
        <w:pStyle w:val="BodyText"/>
        <w:spacing w:after="0"/>
        <w:jc w:val="both"/>
        <w:rPr>
          <w:sz w:val="24"/>
        </w:rPr>
      </w:pPr>
      <w:r>
        <w:t xml:space="preserve">- </w:t>
      </w:r>
      <w:r w:rsidRPr="00EE3C4F">
        <w:rPr>
          <w:sz w:val="24"/>
        </w:rPr>
        <w:t>На зеленој пијаци у</w:t>
      </w:r>
      <w:r>
        <w:rPr>
          <w:sz w:val="24"/>
        </w:rPr>
        <w:t xml:space="preserve"> периоду од 01.01.-31.12.2021.</w:t>
      </w:r>
      <w:r w:rsidRPr="00EE3C4F">
        <w:rPr>
          <w:sz w:val="24"/>
        </w:rPr>
        <w:t xml:space="preserve">год. радило се на редовном одржавању и чишћењу. </w:t>
      </w:r>
      <w:r>
        <w:rPr>
          <w:sz w:val="24"/>
        </w:rPr>
        <w:t xml:space="preserve">Издато је  13 тезги на зеленој пијаци за пољопривредне проиѕводе и 15 тезги за производњу цвећа. </w:t>
      </w:r>
    </w:p>
    <w:p w:rsidR="0047476E" w:rsidRPr="00947EBB" w:rsidRDefault="0047476E" w:rsidP="0047476E">
      <w:pPr>
        <w:pStyle w:val="BodyText"/>
        <w:spacing w:after="0"/>
        <w:jc w:val="both"/>
      </w:pPr>
    </w:p>
    <w:p w:rsidR="0047476E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- На робној пијаци у</w:t>
      </w:r>
      <w:r>
        <w:rPr>
          <w:sz w:val="24"/>
        </w:rPr>
        <w:t xml:space="preserve"> 2021</w:t>
      </w:r>
      <w:r w:rsidRPr="00EE3C4F">
        <w:rPr>
          <w:sz w:val="24"/>
        </w:rPr>
        <w:t>год. радило се на редовном одржавању и чишћењу</w:t>
      </w:r>
      <w:r>
        <w:rPr>
          <w:sz w:val="24"/>
        </w:rPr>
        <w:t>. Склопљено је 5 уговора о коришћењу пијачних тезги.</w:t>
      </w:r>
    </w:p>
    <w:p w:rsidR="0047476E" w:rsidRPr="00CD24D7" w:rsidRDefault="0047476E" w:rsidP="0047476E">
      <w:pPr>
        <w:pStyle w:val="BodyText"/>
        <w:spacing w:after="0"/>
        <w:jc w:val="both"/>
      </w:pPr>
    </w:p>
    <w:p w:rsidR="0047476E" w:rsidRPr="00EE3C4F" w:rsidRDefault="0047476E" w:rsidP="0047476E">
      <w:pPr>
        <w:pStyle w:val="BodyText"/>
        <w:spacing w:after="0"/>
        <w:rPr>
          <w:b/>
          <w:sz w:val="24"/>
          <w:u w:val="single"/>
        </w:rPr>
      </w:pPr>
      <w:r w:rsidRPr="00EE3C4F">
        <w:rPr>
          <w:b/>
          <w:sz w:val="24"/>
          <w:u w:val="single"/>
        </w:rPr>
        <w:t xml:space="preserve">-Сточни пијац </w:t>
      </w:r>
    </w:p>
    <w:p w:rsidR="0047476E" w:rsidRPr="00EE3C4F" w:rsidRDefault="0047476E" w:rsidP="0047476E">
      <w:pPr>
        <w:pStyle w:val="BodyText"/>
        <w:spacing w:after="0"/>
      </w:pPr>
      <w:r w:rsidRPr="00EE3C4F">
        <w:t> </w:t>
      </w:r>
    </w:p>
    <w:p w:rsidR="0047476E" w:rsidRPr="00A63EAB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Радило се на редовном одржавању пијаце</w:t>
      </w:r>
      <w:r>
        <w:rPr>
          <w:sz w:val="24"/>
        </w:rPr>
        <w:t xml:space="preserve"> ( чишћење,кошење, прање платоа).</w:t>
      </w:r>
    </w:p>
    <w:p w:rsidR="0047476E" w:rsidRPr="00EE3C4F" w:rsidRDefault="0047476E" w:rsidP="0047476E">
      <w:pPr>
        <w:pStyle w:val="BodyText"/>
        <w:spacing w:after="0"/>
        <w:jc w:val="both"/>
        <w:rPr>
          <w:b/>
          <w:sz w:val="24"/>
          <w:u w:val="single"/>
        </w:rPr>
      </w:pPr>
      <w:r w:rsidRPr="00EE3C4F">
        <w:t> </w:t>
      </w:r>
    </w:p>
    <w:p w:rsidR="0047476E" w:rsidRPr="00EE3C4F" w:rsidRDefault="0047476E" w:rsidP="0047476E">
      <w:pPr>
        <w:pStyle w:val="BodyText"/>
        <w:spacing w:after="0"/>
        <w:rPr>
          <w:b/>
          <w:sz w:val="24"/>
          <w:u w:val="single"/>
        </w:rPr>
      </w:pPr>
      <w:r w:rsidRPr="00EE3C4F">
        <w:rPr>
          <w:b/>
          <w:sz w:val="24"/>
          <w:u w:val="single"/>
        </w:rPr>
        <w:t>Погребне услуге</w:t>
      </w:r>
    </w:p>
    <w:p w:rsidR="0047476E" w:rsidRPr="00EE3C4F" w:rsidRDefault="0047476E" w:rsidP="0047476E">
      <w:pPr>
        <w:pStyle w:val="BodyText"/>
        <w:spacing w:after="0"/>
      </w:pPr>
      <w:r w:rsidRPr="00EE3C4F">
        <w:t> </w:t>
      </w:r>
    </w:p>
    <w:p w:rsidR="0047476E" w:rsidRPr="00EE3C4F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- У продавници погребне опреме продато је</w:t>
      </w:r>
      <w:r w:rsidR="001E4150">
        <w:rPr>
          <w:sz w:val="24"/>
        </w:rPr>
        <w:t xml:space="preserve"> </w:t>
      </w:r>
      <w:r>
        <w:rPr>
          <w:sz w:val="24"/>
        </w:rPr>
        <w:t>182</w:t>
      </w:r>
      <w:r w:rsidRPr="00EE3C4F">
        <w:rPr>
          <w:sz w:val="24"/>
        </w:rPr>
        <w:t xml:space="preserve"> комплета опреме са пратећим садржајем. </w:t>
      </w:r>
    </w:p>
    <w:p w:rsidR="0047476E" w:rsidRPr="00EE3C4F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- Погребно возило у</w:t>
      </w:r>
      <w:r>
        <w:rPr>
          <w:sz w:val="24"/>
        </w:rPr>
        <w:t xml:space="preserve"> периоду од 01.01.-31.12.2021.</w:t>
      </w:r>
      <w:r w:rsidRPr="00EE3C4F">
        <w:rPr>
          <w:sz w:val="24"/>
        </w:rPr>
        <w:t xml:space="preserve">.год. извршило је </w:t>
      </w:r>
      <w:r>
        <w:rPr>
          <w:sz w:val="24"/>
        </w:rPr>
        <w:t>214</w:t>
      </w:r>
      <w:r w:rsidRPr="00EE3C4F">
        <w:rPr>
          <w:sz w:val="24"/>
        </w:rPr>
        <w:t xml:space="preserve"> превоза . Превози су вршени у локалу,ван локала-Ужичка капела , Београд , Крагујевац, ......</w:t>
      </w:r>
    </w:p>
    <w:p w:rsidR="0047476E" w:rsidRPr="00EE3C4F" w:rsidRDefault="0047476E" w:rsidP="0047476E">
      <w:pPr>
        <w:pStyle w:val="BodyText"/>
        <w:spacing w:after="0"/>
        <w:jc w:val="both"/>
      </w:pPr>
      <w:r w:rsidRPr="00EE3C4F">
        <w:t> </w:t>
      </w:r>
    </w:p>
    <w:p w:rsidR="0047476E" w:rsidRPr="00EE3C4F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b/>
          <w:sz w:val="24"/>
        </w:rPr>
        <w:lastRenderedPageBreak/>
        <w:t>-На старом градском гробљу</w:t>
      </w:r>
      <w:r w:rsidRPr="00EE3C4F">
        <w:t xml:space="preserve"> </w:t>
      </w:r>
      <w:r w:rsidRPr="00EE3C4F">
        <w:rPr>
          <w:sz w:val="24"/>
        </w:rPr>
        <w:t xml:space="preserve">извршена је </w:t>
      </w:r>
      <w:r>
        <w:rPr>
          <w:sz w:val="24"/>
        </w:rPr>
        <w:t>52</w:t>
      </w:r>
      <w:r w:rsidRPr="00EE3C4F">
        <w:rPr>
          <w:sz w:val="24"/>
        </w:rPr>
        <w:t xml:space="preserve">сахрана и радило се на редовном одржавању и на бетонирању и поправци гробница . </w:t>
      </w:r>
    </w:p>
    <w:p w:rsidR="0047476E" w:rsidRPr="00EE3C4F" w:rsidRDefault="0047476E" w:rsidP="0047476E">
      <w:pPr>
        <w:pStyle w:val="BodyText"/>
        <w:spacing w:after="0"/>
        <w:jc w:val="both"/>
      </w:pPr>
      <w:r w:rsidRPr="00EE3C4F">
        <w:t> </w:t>
      </w:r>
    </w:p>
    <w:p w:rsidR="0047476E" w:rsidRPr="00E44FF8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 xml:space="preserve">- </w:t>
      </w:r>
      <w:r w:rsidRPr="00EE3C4F">
        <w:rPr>
          <w:b/>
          <w:sz w:val="24"/>
        </w:rPr>
        <w:t>На новом градском гробљу</w:t>
      </w:r>
      <w:r w:rsidRPr="00EE3C4F">
        <w:rPr>
          <w:sz w:val="24"/>
        </w:rPr>
        <w:t xml:space="preserve"> извршене су </w:t>
      </w:r>
      <w:r>
        <w:rPr>
          <w:sz w:val="24"/>
        </w:rPr>
        <w:t>68</w:t>
      </w:r>
      <w:r w:rsidRPr="00EE3C4F">
        <w:rPr>
          <w:sz w:val="24"/>
        </w:rPr>
        <w:t xml:space="preserve"> сахран</w:t>
      </w:r>
      <w:r>
        <w:rPr>
          <w:sz w:val="24"/>
        </w:rPr>
        <w:t>а</w:t>
      </w:r>
      <w:r w:rsidRPr="00EE3C4F">
        <w:rPr>
          <w:sz w:val="24"/>
        </w:rPr>
        <w:t xml:space="preserve"> . Радило се и на изградњи нових гробних места</w:t>
      </w:r>
      <w:r>
        <w:rPr>
          <w:sz w:val="24"/>
        </w:rPr>
        <w:t xml:space="preserve"> са тротоарима 67 комада. На новом грпбљу започети радови на уређењу просторије за раднике, увођење струје у објекат.Извођени су радови на санацији клизишта на старом гробљу.</w:t>
      </w:r>
    </w:p>
    <w:p w:rsidR="0047476E" w:rsidRDefault="0047476E" w:rsidP="0047476E">
      <w:pPr>
        <w:pStyle w:val="BodyText"/>
        <w:spacing w:after="0"/>
        <w:rPr>
          <w:b/>
          <w:sz w:val="27"/>
        </w:rPr>
      </w:pPr>
    </w:p>
    <w:p w:rsidR="0047476E" w:rsidRDefault="0047476E" w:rsidP="0047476E">
      <w:pPr>
        <w:pStyle w:val="BodyText"/>
        <w:spacing w:after="0"/>
        <w:rPr>
          <w:b/>
          <w:sz w:val="27"/>
        </w:rPr>
      </w:pPr>
    </w:p>
    <w:p w:rsidR="0047476E" w:rsidRDefault="0047476E" w:rsidP="0047476E">
      <w:pPr>
        <w:pStyle w:val="BodyText"/>
        <w:spacing w:after="0"/>
        <w:rPr>
          <w:b/>
          <w:sz w:val="27"/>
        </w:rPr>
      </w:pPr>
      <w:r>
        <w:rPr>
          <w:b/>
          <w:sz w:val="27"/>
        </w:rPr>
        <w:t>II.3.3. Служба ЗОО хигијенa</w:t>
      </w:r>
    </w:p>
    <w:p w:rsidR="0047476E" w:rsidRPr="00E44FF8" w:rsidRDefault="0047476E" w:rsidP="0047476E">
      <w:pPr>
        <w:pStyle w:val="BodyText"/>
        <w:spacing w:after="0"/>
        <w:rPr>
          <w:b/>
          <w:sz w:val="27"/>
        </w:rPr>
      </w:pPr>
      <w:r>
        <w:rPr>
          <w:b/>
          <w:sz w:val="27"/>
        </w:rPr>
        <w:t xml:space="preserve"> </w:t>
      </w:r>
    </w:p>
    <w:p w:rsidR="0047476E" w:rsidRPr="00295676" w:rsidRDefault="0047476E" w:rsidP="0047476E">
      <w:pPr>
        <w:pStyle w:val="BodyText"/>
        <w:spacing w:after="0"/>
        <w:jc w:val="both"/>
        <w:rPr>
          <w:sz w:val="24"/>
        </w:rPr>
      </w:pPr>
      <w:r>
        <w:rPr>
          <w:sz w:val="24"/>
        </w:rPr>
        <w:t>У периоду од 01.01.-31.12.2021. години хватање паса луталица вршено је у три општина и то: Пожега, Чајетина, Ужице, Сјеница,Ариље.</w:t>
      </w:r>
    </w:p>
    <w:p w:rsidR="0047476E" w:rsidRDefault="0047476E" w:rsidP="0047476E">
      <w:pPr>
        <w:pStyle w:val="BodyText"/>
        <w:spacing w:after="0"/>
        <w:jc w:val="both"/>
        <w:rPr>
          <w:sz w:val="24"/>
        </w:rPr>
      </w:pPr>
      <w:r>
        <w:rPr>
          <w:sz w:val="24"/>
        </w:rPr>
        <w:t xml:space="preserve">Акције хватања и збрињавања паса луталица обављене су заједнички са комуналним инспекцијама наведених општина, Ветеринарском станицом и ветеринарском </w:t>
      </w:r>
      <w:r w:rsidRPr="00EE3C4F">
        <w:rPr>
          <w:sz w:val="24"/>
        </w:rPr>
        <w:t xml:space="preserve">инспекцијом. </w:t>
      </w:r>
      <w:r>
        <w:rPr>
          <w:sz w:val="24"/>
        </w:rPr>
        <w:t>У</w:t>
      </w:r>
      <w:r w:rsidRPr="00EE3C4F">
        <w:rPr>
          <w:sz w:val="24"/>
        </w:rPr>
        <w:t>хваћено је укупно</w:t>
      </w:r>
      <w:r>
        <w:rPr>
          <w:sz w:val="24"/>
        </w:rPr>
        <w:t>1296</w:t>
      </w:r>
      <w:r w:rsidRPr="00EE3C4F">
        <w:rPr>
          <w:sz w:val="24"/>
        </w:rPr>
        <w:t xml:space="preserve"> </w:t>
      </w:r>
      <w:r>
        <w:rPr>
          <w:sz w:val="24"/>
        </w:rPr>
        <w:t>пса(</w:t>
      </w:r>
      <w:r w:rsidRPr="00EE3C4F">
        <w:rPr>
          <w:sz w:val="24"/>
        </w:rPr>
        <w:t xml:space="preserve"> луталиц</w:t>
      </w:r>
      <w:r>
        <w:rPr>
          <w:sz w:val="24"/>
        </w:rPr>
        <w:t>е)</w:t>
      </w:r>
      <w:r w:rsidRPr="00EE3C4F">
        <w:rPr>
          <w:sz w:val="24"/>
        </w:rPr>
        <w:t xml:space="preserve">. </w:t>
      </w:r>
    </w:p>
    <w:p w:rsidR="0047476E" w:rsidRDefault="0047476E" w:rsidP="0047476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У наредној табели дат је приказ броја ухваћених паса и осталих активности након допреме паса луталица у прихватилиште.</w:t>
      </w:r>
    </w:p>
    <w:p w:rsidR="0047476E" w:rsidRPr="00E01682" w:rsidRDefault="0047476E" w:rsidP="0047476E">
      <w:pPr>
        <w:pStyle w:val="BodyText"/>
        <w:spacing w:after="0"/>
        <w:jc w:val="both"/>
        <w:rPr>
          <w:sz w:val="24"/>
        </w:rPr>
      </w:pPr>
    </w:p>
    <w:p w:rsidR="0047476E" w:rsidRPr="00EE3C4F" w:rsidRDefault="0047476E" w:rsidP="0047476E">
      <w:pPr>
        <w:pStyle w:val="BodyText"/>
        <w:spacing w:after="0"/>
      </w:pPr>
      <w:r w:rsidRPr="00EE3C4F">
        <w:t> </w:t>
      </w:r>
    </w:p>
    <w:p w:rsidR="0047476E" w:rsidRPr="00EE3C4F" w:rsidRDefault="0047476E" w:rsidP="0047476E">
      <w:pPr>
        <w:pStyle w:val="BodyText"/>
        <w:spacing w:after="0"/>
      </w:pPr>
      <w:r w:rsidRPr="00EE3C4F">
        <w:t> </w:t>
      </w:r>
    </w:p>
    <w:tbl>
      <w:tblPr>
        <w:tblW w:w="8820" w:type="dxa"/>
        <w:tblInd w:w="28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260"/>
        <w:gridCol w:w="1980"/>
        <w:gridCol w:w="1530"/>
        <w:gridCol w:w="2070"/>
        <w:gridCol w:w="1980"/>
      </w:tblGrid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Месец</w:t>
            </w:r>
          </w:p>
        </w:tc>
        <w:tc>
          <w:tcPr>
            <w:tcW w:w="198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Број ухваћених паса</w:t>
            </w:r>
          </w:p>
        </w:tc>
        <w:tc>
          <w:tcPr>
            <w:tcW w:w="153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Број успаваних паса</w:t>
            </w:r>
          </w:p>
        </w:tc>
        <w:tc>
          <w:tcPr>
            <w:tcW w:w="207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Број удомљених паса</w:t>
            </w:r>
          </w:p>
        </w:tc>
        <w:tc>
          <w:tcPr>
            <w:tcW w:w="198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Број враћених паса</w:t>
            </w:r>
          </w:p>
        </w:tc>
      </w:tr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Јануар</w:t>
            </w:r>
          </w:p>
        </w:tc>
        <w:tc>
          <w:tcPr>
            <w:tcW w:w="198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3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070" w:type="dxa"/>
          </w:tcPr>
          <w:p w:rsidR="0047476E" w:rsidRPr="00E01682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47476E" w:rsidRPr="00E01682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Фебруар</w:t>
            </w:r>
          </w:p>
        </w:tc>
        <w:tc>
          <w:tcPr>
            <w:tcW w:w="198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53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7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0" w:type="dxa"/>
          </w:tcPr>
          <w:p w:rsidR="0047476E" w:rsidRPr="0030154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Март</w:t>
            </w:r>
          </w:p>
        </w:tc>
        <w:tc>
          <w:tcPr>
            <w:tcW w:w="198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153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07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0" w:type="dxa"/>
          </w:tcPr>
          <w:p w:rsidR="0047476E" w:rsidRPr="00FE50D3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Април</w:t>
            </w:r>
          </w:p>
        </w:tc>
        <w:tc>
          <w:tcPr>
            <w:tcW w:w="198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53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07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0" w:type="dxa"/>
          </w:tcPr>
          <w:p w:rsidR="0047476E" w:rsidRPr="00150C0A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Мај</w:t>
            </w:r>
          </w:p>
        </w:tc>
        <w:tc>
          <w:tcPr>
            <w:tcW w:w="198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153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070" w:type="dxa"/>
          </w:tcPr>
          <w:p w:rsidR="0047476E" w:rsidRPr="0030154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47476E" w:rsidRPr="0030154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Јун</w:t>
            </w:r>
          </w:p>
        </w:tc>
        <w:tc>
          <w:tcPr>
            <w:tcW w:w="198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53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07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0" w:type="dxa"/>
          </w:tcPr>
          <w:p w:rsidR="0047476E" w:rsidRPr="00150C0A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Јул</w:t>
            </w:r>
          </w:p>
        </w:tc>
        <w:tc>
          <w:tcPr>
            <w:tcW w:w="198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53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070" w:type="dxa"/>
          </w:tcPr>
          <w:p w:rsidR="0047476E" w:rsidRPr="007F2442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47476E" w:rsidRPr="0030154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Август</w:t>
            </w:r>
          </w:p>
        </w:tc>
        <w:tc>
          <w:tcPr>
            <w:tcW w:w="198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153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07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0" w:type="dxa"/>
          </w:tcPr>
          <w:p w:rsidR="0047476E" w:rsidRPr="0030154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Септембар</w:t>
            </w:r>
          </w:p>
        </w:tc>
        <w:tc>
          <w:tcPr>
            <w:tcW w:w="198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153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07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Октобар</w:t>
            </w:r>
          </w:p>
        </w:tc>
        <w:tc>
          <w:tcPr>
            <w:tcW w:w="198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153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2070" w:type="dxa"/>
          </w:tcPr>
          <w:p w:rsidR="0047476E" w:rsidRPr="007F2442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Новембар</w:t>
            </w:r>
          </w:p>
        </w:tc>
        <w:tc>
          <w:tcPr>
            <w:tcW w:w="198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153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070" w:type="dxa"/>
          </w:tcPr>
          <w:p w:rsidR="0047476E" w:rsidRPr="007F2442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lastRenderedPageBreak/>
              <w:t>Децембар</w:t>
            </w:r>
          </w:p>
        </w:tc>
        <w:tc>
          <w:tcPr>
            <w:tcW w:w="198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53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207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7476E" w:rsidRPr="00EE3C4F" w:rsidTr="0047476E">
        <w:tc>
          <w:tcPr>
            <w:tcW w:w="1260" w:type="dxa"/>
          </w:tcPr>
          <w:p w:rsidR="0047476E" w:rsidRPr="00EE3C4F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УКУПНО</w:t>
            </w:r>
          </w:p>
        </w:tc>
        <w:tc>
          <w:tcPr>
            <w:tcW w:w="198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1296</w:t>
            </w:r>
          </w:p>
        </w:tc>
        <w:tc>
          <w:tcPr>
            <w:tcW w:w="153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897</w:t>
            </w:r>
          </w:p>
        </w:tc>
        <w:tc>
          <w:tcPr>
            <w:tcW w:w="2070" w:type="dxa"/>
          </w:tcPr>
          <w:p w:rsidR="0047476E" w:rsidRPr="00202BC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19</w:t>
            </w:r>
          </w:p>
        </w:tc>
        <w:tc>
          <w:tcPr>
            <w:tcW w:w="1980" w:type="dxa"/>
          </w:tcPr>
          <w:p w:rsidR="0047476E" w:rsidRPr="00301549" w:rsidRDefault="0047476E" w:rsidP="0047476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0</w:t>
            </w:r>
          </w:p>
        </w:tc>
      </w:tr>
    </w:tbl>
    <w:p w:rsidR="0047476E" w:rsidRPr="00EE3C4F" w:rsidRDefault="0047476E" w:rsidP="0047476E">
      <w:pPr>
        <w:pStyle w:val="BodyText"/>
        <w:spacing w:after="0"/>
      </w:pPr>
      <w:r w:rsidRPr="00EE3C4F">
        <w:t> </w:t>
      </w:r>
    </w:p>
    <w:p w:rsidR="0047476E" w:rsidRPr="00B8547C" w:rsidRDefault="0047476E" w:rsidP="0047476E">
      <w:pPr>
        <w:pStyle w:val="BodyText"/>
        <w:spacing w:after="0"/>
        <w:jc w:val="both"/>
        <w:rPr>
          <w:sz w:val="24"/>
          <w:szCs w:val="24"/>
        </w:rPr>
      </w:pPr>
      <w:r w:rsidRPr="002F74FE">
        <w:rPr>
          <w:sz w:val="24"/>
          <w:szCs w:val="24"/>
        </w:rPr>
        <w:t>Од 01.01.-31.12.202</w:t>
      </w:r>
      <w:r>
        <w:rPr>
          <w:sz w:val="24"/>
          <w:szCs w:val="24"/>
        </w:rPr>
        <w:t>1</w:t>
      </w:r>
      <w:r w:rsidRPr="002F74FE">
        <w:rPr>
          <w:sz w:val="24"/>
          <w:szCs w:val="24"/>
        </w:rPr>
        <w:t>. угинуло је</w:t>
      </w:r>
      <w:r w:rsidR="00EF6698">
        <w:rPr>
          <w:sz w:val="24"/>
          <w:szCs w:val="24"/>
        </w:rPr>
        <w:t xml:space="preserve"> </w:t>
      </w:r>
      <w:r>
        <w:rPr>
          <w:sz w:val="24"/>
          <w:szCs w:val="24"/>
        </w:rPr>
        <w:t>423</w:t>
      </w:r>
      <w:r w:rsidRPr="002F74FE">
        <w:rPr>
          <w:sz w:val="24"/>
          <w:szCs w:val="24"/>
        </w:rPr>
        <w:t xml:space="preserve"> пса који су у објекат ушли у јако болесном стању тј. болесни и неухрањени</w:t>
      </w:r>
      <w:r>
        <w:rPr>
          <w:sz w:val="24"/>
          <w:szCs w:val="24"/>
        </w:rPr>
        <w:t xml:space="preserve"> (извештај ветеринарске станице).</w:t>
      </w:r>
    </w:p>
    <w:p w:rsidR="0047476E" w:rsidRPr="002F74FE" w:rsidRDefault="0047476E" w:rsidP="0047476E">
      <w:pPr>
        <w:pStyle w:val="BodyText"/>
        <w:spacing w:after="0"/>
        <w:jc w:val="both"/>
        <w:rPr>
          <w:sz w:val="24"/>
          <w:szCs w:val="24"/>
        </w:rPr>
      </w:pPr>
      <w:r w:rsidRPr="002F74FE">
        <w:rPr>
          <w:sz w:val="24"/>
          <w:szCs w:val="24"/>
        </w:rPr>
        <w:t>Са 31.12. 202</w:t>
      </w:r>
      <w:r>
        <w:rPr>
          <w:sz w:val="24"/>
          <w:szCs w:val="24"/>
        </w:rPr>
        <w:t>1</w:t>
      </w:r>
      <w:r w:rsidRPr="002F74FE">
        <w:rPr>
          <w:sz w:val="24"/>
          <w:szCs w:val="24"/>
        </w:rPr>
        <w:t xml:space="preserve">. Год. у објекту је остало </w:t>
      </w:r>
      <w:r>
        <w:rPr>
          <w:sz w:val="24"/>
          <w:szCs w:val="24"/>
        </w:rPr>
        <w:t>87</w:t>
      </w:r>
      <w:r w:rsidRPr="002F74FE">
        <w:rPr>
          <w:sz w:val="24"/>
          <w:szCs w:val="24"/>
        </w:rPr>
        <w:t xml:space="preserve"> пас</w:t>
      </w:r>
      <w:r>
        <w:rPr>
          <w:sz w:val="24"/>
          <w:szCs w:val="24"/>
        </w:rPr>
        <w:t>а</w:t>
      </w:r>
      <w:r w:rsidRPr="002F74FE">
        <w:rPr>
          <w:sz w:val="24"/>
          <w:szCs w:val="24"/>
        </w:rPr>
        <w:t>.</w:t>
      </w:r>
    </w:p>
    <w:p w:rsidR="0047476E" w:rsidRPr="00027255" w:rsidRDefault="0047476E" w:rsidP="0047476E">
      <w:pPr>
        <w:pStyle w:val="BodyText"/>
        <w:spacing w:after="0"/>
        <w:jc w:val="both"/>
        <w:rPr>
          <w:sz w:val="24"/>
          <w:szCs w:val="24"/>
        </w:rPr>
      </w:pPr>
      <w:r w:rsidRPr="00EE3C4F">
        <w:rPr>
          <w:sz w:val="24"/>
          <w:szCs w:val="24"/>
        </w:rPr>
        <w:t>У</w:t>
      </w:r>
      <w:r>
        <w:rPr>
          <w:sz w:val="24"/>
          <w:szCs w:val="24"/>
        </w:rPr>
        <w:t xml:space="preserve"> периоду од 01.01.-31.12.2021</w:t>
      </w:r>
      <w:r w:rsidRPr="00EE3C4F">
        <w:rPr>
          <w:sz w:val="24"/>
          <w:szCs w:val="24"/>
        </w:rPr>
        <w:t>. годин</w:t>
      </w:r>
      <w:r>
        <w:rPr>
          <w:sz w:val="24"/>
          <w:szCs w:val="24"/>
        </w:rPr>
        <w:t>и</w:t>
      </w:r>
      <w:r w:rsidRPr="00EE3C4F">
        <w:rPr>
          <w:sz w:val="24"/>
          <w:szCs w:val="24"/>
        </w:rPr>
        <w:t xml:space="preserve"> на прихватилишту се радило на редовном одржавању, круга и објеката у </w:t>
      </w:r>
      <w:r>
        <w:rPr>
          <w:sz w:val="24"/>
          <w:szCs w:val="24"/>
        </w:rPr>
        <w:t>којима су смештени пси.</w:t>
      </w:r>
    </w:p>
    <w:p w:rsidR="0047476E" w:rsidRPr="00EE3C4F" w:rsidRDefault="0047476E" w:rsidP="0047476E">
      <w:pPr>
        <w:pStyle w:val="BodyText"/>
        <w:spacing w:after="0"/>
      </w:pPr>
      <w:r w:rsidRPr="00EE3C4F">
        <w:t> </w:t>
      </w:r>
    </w:p>
    <w:p w:rsidR="0047476E" w:rsidRPr="00EE3C4F" w:rsidRDefault="0047476E" w:rsidP="0047476E">
      <w:pPr>
        <w:pStyle w:val="BodyText"/>
        <w:spacing w:after="0"/>
      </w:pPr>
      <w:r w:rsidRPr="00EE3C4F">
        <w:t> </w:t>
      </w:r>
    </w:p>
    <w:p w:rsidR="00AC2D65" w:rsidRDefault="0047476E" w:rsidP="00EF6698">
      <w:pPr>
        <w:pStyle w:val="BodyText"/>
        <w:spacing w:after="0"/>
        <w:rPr>
          <w:b/>
          <w:sz w:val="28"/>
          <w:szCs w:val="28"/>
        </w:rPr>
      </w:pPr>
      <w:r>
        <w:t> </w:t>
      </w:r>
    </w:p>
    <w:p w:rsidR="00170F1D" w:rsidRPr="00C66AA7" w:rsidRDefault="0089123D" w:rsidP="00EE3C4F">
      <w:pPr>
        <w:pStyle w:val="BodyText"/>
        <w:spacing w:after="0"/>
        <w:rPr>
          <w:b/>
          <w:sz w:val="32"/>
          <w:szCs w:val="32"/>
        </w:rPr>
      </w:pPr>
      <w:r w:rsidRPr="00C66AA7">
        <w:rPr>
          <w:b/>
          <w:sz w:val="32"/>
          <w:szCs w:val="32"/>
        </w:rPr>
        <w:t>II</w:t>
      </w:r>
      <w:r w:rsidR="00EB4761">
        <w:rPr>
          <w:b/>
          <w:sz w:val="32"/>
          <w:szCs w:val="32"/>
        </w:rPr>
        <w:t>4</w:t>
      </w:r>
      <w:r w:rsidRPr="00C66AA7">
        <w:rPr>
          <w:b/>
          <w:sz w:val="32"/>
          <w:szCs w:val="32"/>
        </w:rPr>
        <w:t xml:space="preserve"> </w:t>
      </w:r>
      <w:r w:rsidR="00C66AA7">
        <w:rPr>
          <w:b/>
          <w:sz w:val="32"/>
          <w:szCs w:val="32"/>
        </w:rPr>
        <w:t>Извештај о раду сектора за економске</w:t>
      </w:r>
      <w:r w:rsidR="00021984">
        <w:rPr>
          <w:b/>
          <w:sz w:val="32"/>
          <w:szCs w:val="32"/>
        </w:rPr>
        <w:t xml:space="preserve"> и опште</w:t>
      </w:r>
      <w:r w:rsidR="00C66AA7">
        <w:rPr>
          <w:b/>
          <w:sz w:val="32"/>
          <w:szCs w:val="32"/>
        </w:rPr>
        <w:t xml:space="preserve"> послове</w:t>
      </w:r>
    </w:p>
    <w:tbl>
      <w:tblPr>
        <w:tblpPr w:leftFromText="180" w:rightFromText="180" w:vertAnchor="text" w:horzAnchor="margin" w:tblpX="-396" w:tblpY="306"/>
        <w:tblOverlap w:val="never"/>
        <w:tblW w:w="10871" w:type="dxa"/>
        <w:tblLayout w:type="fixed"/>
        <w:tblLook w:val="04A0"/>
      </w:tblPr>
      <w:tblGrid>
        <w:gridCol w:w="10871"/>
      </w:tblGrid>
      <w:tr w:rsidR="00941EEC" w:rsidRPr="00941EEC" w:rsidTr="00506CF1">
        <w:trPr>
          <w:trHeight w:val="375"/>
        </w:trPr>
        <w:tc>
          <w:tcPr>
            <w:tcW w:w="10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C33" w:rsidRDefault="00ED1C33" w:rsidP="002B71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II4.1. Извештај о раду службе за рачуноводствено економске послове</w:t>
            </w:r>
          </w:p>
          <w:p w:rsidR="00ED1C33" w:rsidRDefault="00091E7C" w:rsidP="002B7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E7C">
              <w:rPr>
                <w:rFonts w:ascii="Times New Roman" w:hAnsi="Times New Roman" w:cs="Times New Roman"/>
                <w:b/>
                <w:sz w:val="24"/>
                <w:szCs w:val="24"/>
              </w:rPr>
              <w:t>Служба за рачуноводствено економске послове обавила је следеће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послове:</w:t>
            </w:r>
          </w:p>
          <w:p w:rsidR="00091E7C" w:rsidRPr="008234D8" w:rsidRDefault="00091E7C" w:rsidP="008234D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34D8">
              <w:rPr>
                <w:rFonts w:ascii="Times New Roman" w:hAnsi="Times New Roman" w:cs="Times New Roman"/>
                <w:sz w:val="24"/>
                <w:szCs w:val="24"/>
              </w:rPr>
              <w:t>Организацију књиговодствених послова</w:t>
            </w:r>
          </w:p>
          <w:p w:rsidR="00091E7C" w:rsidRPr="008234D8" w:rsidRDefault="00091E7C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34D8">
              <w:rPr>
                <w:rFonts w:ascii="Times New Roman" w:hAnsi="Times New Roman" w:cs="Times New Roman"/>
                <w:sz w:val="24"/>
                <w:szCs w:val="24"/>
              </w:rPr>
              <w:t>Вођење пословних књига предузећа</w:t>
            </w:r>
          </w:p>
          <w:p w:rsidR="00091E7C" w:rsidRDefault="00091E7C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34D8">
              <w:rPr>
                <w:rFonts w:ascii="Times New Roman" w:hAnsi="Times New Roman" w:cs="Times New Roman"/>
                <w:sz w:val="24"/>
                <w:szCs w:val="24"/>
              </w:rPr>
              <w:t>Састављање аналитичког контног плана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Евидентирање свих пословних промена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Израду месечних и кварталних финансијских показатеља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Израду завршног рачуна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Измирење обавеза према повеериоцима и друштвеној заједници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Усаглашавање стања обавеза и потраживања са повериоцима и дужницима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Организацију годишњег пописа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Обезбеђење података за израду извештаја о пословању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Организацију и обављање</w:t>
            </w:r>
            <w:r w:rsidR="0098618C">
              <w:rPr>
                <w:rFonts w:ascii="Times New Roman" w:hAnsi="Times New Roman" w:cs="Times New Roman"/>
                <w:sz w:val="24"/>
                <w:szCs w:val="24"/>
              </w:rPr>
              <w:t xml:space="preserve"> благајничког пословања</w:t>
            </w:r>
          </w:p>
          <w:p w:rsidR="0098618C" w:rsidRDefault="0098618C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Обрачун и исплату трошкова запослених</w:t>
            </w:r>
          </w:p>
          <w:p w:rsidR="0098618C" w:rsidRDefault="0098618C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Фактурисање и обрачун пореских обавеза</w:t>
            </w:r>
          </w:p>
          <w:p w:rsidR="0098618C" w:rsidRDefault="0098618C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Набавку свих потребних средстава за рад предузећа у складу са законом о јавним набавкама</w:t>
            </w:r>
          </w:p>
          <w:p w:rsidR="0098618C" w:rsidRPr="008234D8" w:rsidRDefault="0098618C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Обезбеђење финансијских обртних средстава потребних за раад предузећа</w:t>
            </w:r>
          </w:p>
          <w:p w:rsidR="00ED1C33" w:rsidRDefault="00ED1C33" w:rsidP="002B71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II4.2. Изве</w:t>
            </w:r>
            <w:r w:rsidR="00F50A5B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тај о раду службе за обрачун и наплату потраживања</w:t>
            </w:r>
          </w:p>
          <w:p w:rsidR="0098618C" w:rsidRPr="0098618C" w:rsidRDefault="0098618C" w:rsidP="009861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18C">
              <w:rPr>
                <w:rFonts w:ascii="Times New Roman" w:hAnsi="Times New Roman" w:cs="Times New Roman"/>
                <w:sz w:val="24"/>
                <w:szCs w:val="24"/>
              </w:rPr>
              <w:t>Служба за обрачун и наплату потраживања обавила је следеће послове:</w:t>
            </w:r>
          </w:p>
          <w:p w:rsidR="0098618C" w:rsidRPr="0098618C" w:rsidRDefault="0098618C" w:rsidP="009861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618C">
              <w:rPr>
                <w:rFonts w:ascii="Times New Roman" w:hAnsi="Times New Roman" w:cs="Times New Roman"/>
                <w:sz w:val="24"/>
                <w:szCs w:val="24"/>
              </w:rPr>
              <w:t>Месечно очитавање водомера на градском и сеоском подручју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општине Пожега</w:t>
            </w:r>
          </w:p>
          <w:p w:rsidR="0098618C" w:rsidRPr="001B1365" w:rsidRDefault="0098618C" w:rsidP="009861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Премеравање површина простора код корисника везано за услуге изношењ</w:t>
            </w:r>
            <w:r w:rsidR="00054DAD">
              <w:rPr>
                <w:rFonts w:ascii="Times New Roman" w:hAnsi="Times New Roman" w:cs="Times New Roman"/>
                <w:sz w:val="24"/>
                <w:szCs w:val="24"/>
              </w:rPr>
              <w:t>а смећа</w:t>
            </w:r>
          </w:p>
          <w:p w:rsidR="001B1365" w:rsidRPr="008829F5" w:rsidRDefault="00F50A5B" w:rsidP="009861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Месечну доставу</w:t>
            </w:r>
            <w:r w:rsidR="001B1365">
              <w:rPr>
                <w:rFonts w:ascii="Times New Roman" w:hAnsi="Times New Roman" w:cs="Times New Roman"/>
                <w:sz w:val="24"/>
                <w:szCs w:val="24"/>
              </w:rPr>
              <w:t xml:space="preserve"> рачуна корисницима комуналних услуга</w:t>
            </w:r>
          </w:p>
          <w:p w:rsidR="008829F5" w:rsidRPr="008829F5" w:rsidRDefault="008829F5" w:rsidP="009861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Наплату доспелих потраживања за комуналне услуге</w:t>
            </w:r>
          </w:p>
          <w:p w:rsidR="008829F5" w:rsidRPr="008829F5" w:rsidRDefault="008829F5" w:rsidP="009861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Наплату пијачарине на зеленој и сточној пијаци</w:t>
            </w:r>
          </w:p>
          <w:p w:rsidR="008829F5" w:rsidRPr="0098618C" w:rsidRDefault="008829F5" w:rsidP="009861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Решавање захтева и рекламација по основу извршених комуналних услуга</w:t>
            </w:r>
          </w:p>
          <w:p w:rsidR="00ED1C33" w:rsidRDefault="00ED1C33" w:rsidP="002B71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II4.3. Извештај о раду службе за опште</w:t>
            </w:r>
            <w:r w:rsidR="00091E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правне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послове</w:t>
            </w:r>
          </w:p>
          <w:p w:rsidR="008829F5" w:rsidRDefault="008829F5" w:rsidP="008829F5">
            <w:pPr>
              <w:pStyle w:val="Standard"/>
              <w:rPr>
                <w:b/>
              </w:rPr>
            </w:pPr>
            <w:r>
              <w:rPr>
                <w:b/>
                <w:lang w:val="sr-Cyrl-CS"/>
              </w:rPr>
              <w:t>Служба за опште послове у 202</w:t>
            </w:r>
            <w:r w:rsidR="001E4150">
              <w:rPr>
                <w:b/>
              </w:rPr>
              <w:t>1</w:t>
            </w:r>
            <w:r>
              <w:rPr>
                <w:b/>
                <w:lang w:val="sr-Cyrl-CS"/>
              </w:rPr>
              <w:t xml:space="preserve"> . години обављала је следеће послове</w:t>
            </w:r>
            <w:r>
              <w:rPr>
                <w:b/>
              </w:rPr>
              <w:t>:</w:t>
            </w:r>
          </w:p>
          <w:p w:rsidR="008829F5" w:rsidRPr="00B955ED" w:rsidRDefault="008829F5" w:rsidP="008829F5">
            <w:pPr>
              <w:pStyle w:val="Standard"/>
              <w:rPr>
                <w:b/>
              </w:rPr>
            </w:pPr>
          </w:p>
          <w:p w:rsidR="008829F5" w:rsidRPr="00F14C07" w:rsidRDefault="008829F5" w:rsidP="008829F5">
            <w:pPr>
              <w:pStyle w:val="Standard"/>
              <w:numPr>
                <w:ilvl w:val="0"/>
                <w:numId w:val="22"/>
              </w:numPr>
              <w:rPr>
                <w:b/>
              </w:rPr>
            </w:pPr>
            <w:r>
              <w:rPr>
                <w:lang w:val="sr-Cyrl-CS"/>
              </w:rPr>
              <w:t>Пратила законске прописе,</w:t>
            </w:r>
          </w:p>
          <w:p w:rsid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Припремила и израђивала акте предузећа,</w:t>
            </w:r>
          </w:p>
          <w:p w:rsid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>Заступала предузеће пред судовима и органима управе</w:t>
            </w:r>
            <w:r>
              <w:rPr>
                <w:lang w:val="sr-Cyrl-CS"/>
              </w:rPr>
              <w:t xml:space="preserve"> ,</w:t>
            </w:r>
          </w:p>
          <w:p w:rsidR="008829F5" w:rsidRP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 w:rsidRPr="008829F5">
              <w:rPr>
                <w:lang w:val="sr-Cyrl-CS"/>
              </w:rPr>
              <w:t>Давала правна мишљења и тумачења у вези рада предузећа, директору, органима управљања и запосленима,</w:t>
            </w:r>
          </w:p>
          <w:p w:rsid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Састављала уговоре везане за пословање предузећа (уговори о закупу тезги на Зеленој и Робној пијаци, уговори о прикључку на систем за водоснабдевањ</w:t>
            </w:r>
            <w:r w:rsidR="00F50A5B">
              <w:rPr>
                <w:lang w:val="sr-Cyrl-CS"/>
              </w:rPr>
              <w:t>е „Рзав“ на сеоском подручију</w:t>
            </w:r>
            <w:r>
              <w:rPr>
                <w:lang w:val="sr-Cyrl-CS"/>
              </w:rPr>
              <w:t>, уговори о пражњењу септичке јаме, уговори о пружању комуналних услуга (изношење и пражњење контејнера за комунални отпад), уговори са другим општинама о хватању паса луталица, уговори о пословно техничкој сарадњи са другим предузећима),</w:t>
            </w:r>
          </w:p>
          <w:p w:rsidR="008829F5" w:rsidRPr="00225D21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>Oбављала кадровске послове</w:t>
            </w:r>
            <w:r>
              <w:rPr>
                <w:lang w:val="sr-Cyrl-CS"/>
              </w:rPr>
              <w:t xml:space="preserve"> (завођење и отпремање свих дописа који су дошли у предузеће, сачинила уговоре о раду за све запослене, </w:t>
            </w:r>
            <w:r>
              <w:t>сачинила уговоре о делу,</w:t>
            </w:r>
            <w:r>
              <w:rPr>
                <w:lang w:val="sr-Cyrl-CS"/>
              </w:rPr>
              <w:t xml:space="preserve"> сачинила решења о коришћењу годишњег одмора за све запослене, архивирала сву документацију из делокруга свог рада, доносила одлуке о отпремнинама и јубиларним наградама за запослене у предузећу, сачињавала потврде за запослене, потврде за грађане, попуњавала документацију која је неопходна за запослене за остваривање права истих за кредите, административне забране и сл.),</w:t>
            </w:r>
          </w:p>
          <w:p w:rsidR="008829F5" w:rsidRPr="005A55AA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 xml:space="preserve">Учествовала у раду </w:t>
            </w:r>
            <w:r>
              <w:rPr>
                <w:lang w:val="sr-Cyrl-CS"/>
              </w:rPr>
              <w:t>Надзорног</w:t>
            </w:r>
            <w:r>
              <w:t xml:space="preserve"> одбора</w:t>
            </w:r>
            <w:r>
              <w:rPr>
                <w:lang w:val="sr-Cyrl-CS"/>
              </w:rPr>
              <w:t xml:space="preserve"> и израђивла одлуке које су донете на седницама Надзорног одбора,</w:t>
            </w:r>
          </w:p>
          <w:p w:rsidR="008829F5" w:rsidRPr="002753ED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</w:pPr>
            <w:r>
              <w:t>Oбављала дактилографске послове,</w:t>
            </w:r>
          </w:p>
          <w:p w:rsid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>Одржавала</w:t>
            </w:r>
            <w:r>
              <w:rPr>
                <w:lang w:val="sr-Cyrl-CS"/>
              </w:rPr>
              <w:t xml:space="preserve"> </w:t>
            </w:r>
            <w:r>
              <w:t>хигијену</w:t>
            </w:r>
            <w:r>
              <w:rPr>
                <w:lang w:val="sr-Cyrl-CS"/>
              </w:rPr>
              <w:t xml:space="preserve"> у службеним просторијама предузећа (управна зграда, диспечерски центар и „гараже“ предузећа где се налазе објекти у којима је смештена механизација са којом располаже исто предузеће),</w:t>
            </w:r>
          </w:p>
          <w:p w:rsid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>Oбављала послове наплате потраживања путем телефона, слањем опомена и припремом документације за утужење код надлежних судова</w:t>
            </w:r>
            <w:r>
              <w:rPr>
                <w:lang w:val="sr-Cyrl-CS"/>
              </w:rPr>
              <w:t>,</w:t>
            </w:r>
          </w:p>
          <w:p w:rsid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Закључивала уговоре о исплати д</w:t>
            </w:r>
            <w:r w:rsidR="00F50A5B">
              <w:rPr>
                <w:lang w:val="sr-Cyrl-CS"/>
              </w:rPr>
              <w:t>уга за комуналне услуге на рате,</w:t>
            </w:r>
          </w:p>
          <w:p w:rsidR="00F50A5B" w:rsidRDefault="00F50A5B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Обавила спровођење поступка јавних набавки, добара, услуга и основних средстава</w:t>
            </w:r>
          </w:p>
          <w:p w:rsidR="008829F5" w:rsidRPr="00ED1C33" w:rsidRDefault="008829F5" w:rsidP="002B71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7187" w:rsidRPr="004F7D4F" w:rsidRDefault="0089123D" w:rsidP="002B71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D4F"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="00EB476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4F7D4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D1C3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4F7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C66AA7" w:rsidRPr="004F7D4F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Финансијски извештај о пословању</w:t>
            </w:r>
          </w:p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Предвиђени обим посла према усвојеном Плану и програму за 20</w:t>
            </w:r>
            <w:r w:rsidR="004D4667">
              <w:rPr>
                <w:rFonts w:ascii="Times New Roman" w:hAnsi="Times New Roman" w:cs="Times New Roman"/>
              </w:rPr>
              <w:t>2</w:t>
            </w:r>
            <w:r w:rsidR="001E4150">
              <w:rPr>
                <w:rFonts w:ascii="Times New Roman" w:hAnsi="Times New Roman" w:cs="Times New Roman"/>
              </w:rPr>
              <w:t>1</w:t>
            </w:r>
            <w:r w:rsidRPr="002B7187">
              <w:rPr>
                <w:rFonts w:ascii="Times New Roman" w:hAnsi="Times New Roman" w:cs="Times New Roman"/>
              </w:rPr>
              <w:t xml:space="preserve">. годину, наведенe послове и радне задатке из програма пословања извршавало је просечно </w:t>
            </w:r>
            <w:r w:rsidR="008A1ABE">
              <w:rPr>
                <w:rFonts w:ascii="Times New Roman" w:hAnsi="Times New Roman" w:cs="Times New Roman"/>
              </w:rPr>
              <w:t>12</w:t>
            </w:r>
            <w:r w:rsidR="004D4667">
              <w:rPr>
                <w:rFonts w:ascii="Times New Roman" w:hAnsi="Times New Roman" w:cs="Times New Roman"/>
              </w:rPr>
              <w:t>4</w:t>
            </w:r>
            <w:r w:rsidRPr="002B7187">
              <w:rPr>
                <w:rFonts w:ascii="Times New Roman" w:hAnsi="Times New Roman" w:cs="Times New Roman"/>
              </w:rPr>
              <w:t xml:space="preserve"> запослен</w:t>
            </w:r>
            <w:r w:rsidR="0020240D">
              <w:rPr>
                <w:rFonts w:ascii="Times New Roman" w:hAnsi="Times New Roman" w:cs="Times New Roman"/>
              </w:rPr>
              <w:t>а</w:t>
            </w:r>
            <w:r w:rsidRPr="002B7187">
              <w:rPr>
                <w:rFonts w:ascii="Times New Roman" w:hAnsi="Times New Roman" w:cs="Times New Roman"/>
              </w:rPr>
              <w:t xml:space="preserve"> у сталном радном односу и на одређено време.  </w:t>
            </w:r>
          </w:p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складу са Законом о рачуноводству и ревизији, применом Међународних рачуноводствених стандарда, измена и допуна контног оквира за Предузећа и Задруге у 20</w:t>
            </w:r>
            <w:r w:rsidR="004D4667">
              <w:rPr>
                <w:rFonts w:ascii="Times New Roman" w:hAnsi="Times New Roman" w:cs="Times New Roman"/>
              </w:rPr>
              <w:t>2</w:t>
            </w:r>
            <w:r w:rsidR="001E4150">
              <w:rPr>
                <w:rFonts w:ascii="Times New Roman" w:hAnsi="Times New Roman" w:cs="Times New Roman"/>
              </w:rPr>
              <w:t>1</w:t>
            </w:r>
            <w:r w:rsidRPr="002B7187">
              <w:rPr>
                <w:rFonts w:ascii="Times New Roman" w:hAnsi="Times New Roman" w:cs="Times New Roman"/>
              </w:rPr>
              <w:t>. години, у наставку дајемо анализу остварених прихода и расхода у 20</w:t>
            </w:r>
            <w:r w:rsidR="004D4667">
              <w:rPr>
                <w:rFonts w:ascii="Times New Roman" w:hAnsi="Times New Roman" w:cs="Times New Roman"/>
              </w:rPr>
              <w:t>2</w:t>
            </w:r>
            <w:r w:rsidR="001E4150">
              <w:rPr>
                <w:rFonts w:ascii="Times New Roman" w:hAnsi="Times New Roman" w:cs="Times New Roman"/>
              </w:rPr>
              <w:t>1</w:t>
            </w:r>
            <w:r w:rsidRPr="002B7187">
              <w:rPr>
                <w:rFonts w:ascii="Times New Roman" w:hAnsi="Times New Roman" w:cs="Times New Roman"/>
              </w:rPr>
              <w:t>.години.</w:t>
            </w:r>
          </w:p>
          <w:p w:rsidR="002B7187" w:rsidRDefault="00277B3C" w:rsidP="002B71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периоду 01.01.-31.12.20</w:t>
            </w:r>
            <w:r w:rsidR="004D4667">
              <w:rPr>
                <w:rFonts w:ascii="Times New Roman" w:hAnsi="Times New Roman" w:cs="Times New Roman"/>
              </w:rPr>
              <w:t>2</w:t>
            </w:r>
            <w:r w:rsidR="001E415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.године оставрени су:</w:t>
            </w:r>
          </w:p>
          <w:p w:rsidR="00277B3C" w:rsidRDefault="00277B3C" w:rsidP="00277B3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Укупни приходи у износу од</w:t>
            </w:r>
            <w:r w:rsidR="001E415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D2C21">
              <w:rPr>
                <w:rFonts w:ascii="Times New Roman" w:hAnsi="Times New Roman" w:cs="Times New Roman"/>
              </w:rPr>
              <w:t>325.305</w:t>
            </w:r>
            <w:r w:rsidR="003D11C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хиљада динара</w:t>
            </w:r>
          </w:p>
          <w:p w:rsidR="00277B3C" w:rsidRDefault="00277B3C" w:rsidP="00277B3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Укупни расходи у износу од </w:t>
            </w:r>
            <w:r w:rsidR="001E4150">
              <w:rPr>
                <w:rFonts w:ascii="Times New Roman" w:hAnsi="Times New Roman" w:cs="Times New Roman"/>
              </w:rPr>
              <w:t xml:space="preserve"> </w:t>
            </w:r>
            <w:r w:rsidR="007D2C21">
              <w:rPr>
                <w:rFonts w:ascii="Times New Roman" w:hAnsi="Times New Roman" w:cs="Times New Roman"/>
              </w:rPr>
              <w:t>312.609</w:t>
            </w:r>
            <w:r w:rsidR="00CE497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хињада динара</w:t>
            </w:r>
          </w:p>
          <w:p w:rsidR="002B7187" w:rsidRPr="00277B3C" w:rsidRDefault="00277B3C" w:rsidP="002B718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77B3C">
              <w:rPr>
                <w:rFonts w:ascii="Times New Roman" w:hAnsi="Times New Roman" w:cs="Times New Roman"/>
              </w:rPr>
              <w:t xml:space="preserve">Нето добитак у износу од </w:t>
            </w:r>
            <w:r w:rsidR="001E4150">
              <w:rPr>
                <w:rFonts w:ascii="Times New Roman" w:hAnsi="Times New Roman" w:cs="Times New Roman"/>
              </w:rPr>
              <w:t xml:space="preserve"> </w:t>
            </w:r>
            <w:r w:rsidR="007D2C21">
              <w:rPr>
                <w:rFonts w:ascii="Times New Roman" w:hAnsi="Times New Roman" w:cs="Times New Roman"/>
              </w:rPr>
              <w:t>12</w:t>
            </w:r>
            <w:r w:rsidR="004D4667">
              <w:rPr>
                <w:rFonts w:ascii="Times New Roman" w:hAnsi="Times New Roman" w:cs="Times New Roman"/>
              </w:rPr>
              <w:t>.</w:t>
            </w:r>
            <w:r w:rsidR="007D2C21">
              <w:rPr>
                <w:rFonts w:ascii="Times New Roman" w:hAnsi="Times New Roman" w:cs="Times New Roman"/>
              </w:rPr>
              <w:t>696</w:t>
            </w:r>
            <w:r w:rsidR="00CE497F">
              <w:rPr>
                <w:rFonts w:ascii="Times New Roman" w:hAnsi="Times New Roman" w:cs="Times New Roman"/>
              </w:rPr>
              <w:t xml:space="preserve">. </w:t>
            </w:r>
            <w:r w:rsidRPr="00277B3C">
              <w:rPr>
                <w:rFonts w:ascii="Times New Roman" w:hAnsi="Times New Roman" w:cs="Times New Roman"/>
              </w:rPr>
              <w:t>хиљада динара</w:t>
            </w:r>
          </w:p>
          <w:p w:rsidR="002B7187" w:rsidRPr="00277B3C" w:rsidRDefault="00277B3C" w:rsidP="002B71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Табела</w:t>
            </w:r>
            <w:r w:rsidR="002B7187" w:rsidRPr="002B718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Приказ остварених прихода, остварених расхода и нето добитка у 20</w:t>
            </w:r>
            <w:r w:rsidR="004D4667">
              <w:rPr>
                <w:rFonts w:ascii="Times New Roman" w:hAnsi="Times New Roman" w:cs="Times New Roman"/>
              </w:rPr>
              <w:t>2</w:t>
            </w:r>
            <w:r w:rsidR="001E415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.години у хиљадама динара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375"/>
              <w:gridCol w:w="2705"/>
            </w:tblGrid>
            <w:tr w:rsidR="00277B3C" w:rsidRPr="002B7187" w:rsidTr="000965CF">
              <w:tc>
                <w:tcPr>
                  <w:tcW w:w="7375" w:type="dxa"/>
                </w:tcPr>
                <w:p w:rsidR="00277B3C" w:rsidRPr="00277B3C" w:rsidRDefault="00277B3C" w:rsidP="003D11CF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sz w:val="24"/>
                      <w:szCs w:val="24"/>
                    </w:rPr>
                  </w:pPr>
                  <w:r w:rsidRPr="00277B3C">
                    <w:rPr>
                      <w:sz w:val="24"/>
                      <w:szCs w:val="24"/>
                    </w:rPr>
                    <w:t xml:space="preserve">I </w:t>
                  </w:r>
                  <w:r w:rsidR="000965CF">
                    <w:rPr>
                      <w:sz w:val="24"/>
                      <w:szCs w:val="24"/>
                    </w:rPr>
                    <w:t>УКУПНИ ПРИХОДИ (1 до</w:t>
                  </w:r>
                  <w:r w:rsidR="003D11CF">
                    <w:rPr>
                      <w:sz w:val="24"/>
                      <w:szCs w:val="24"/>
                    </w:rPr>
                    <w:t>5</w:t>
                  </w:r>
                  <w:r w:rsidR="000965CF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705" w:type="dxa"/>
                </w:tcPr>
                <w:p w:rsidR="00277B3C" w:rsidRPr="007D2C21" w:rsidRDefault="00F32548" w:rsidP="000965CF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b/>
                    </w:rPr>
                  </w:pPr>
                  <w:r w:rsidRPr="007D2C21">
                    <w:rPr>
                      <w:b/>
                    </w:rPr>
                    <w:t>325.305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2B7187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1 Пословни приходи</w:t>
                  </w:r>
                </w:p>
              </w:tc>
              <w:tc>
                <w:tcPr>
                  <w:tcW w:w="2705" w:type="dxa"/>
                </w:tcPr>
                <w:p w:rsidR="00277B3C" w:rsidRPr="00940F51" w:rsidRDefault="00F32548" w:rsidP="00CA523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310.350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2B7187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2 Финансијски приходи</w:t>
                  </w:r>
                </w:p>
              </w:tc>
              <w:tc>
                <w:tcPr>
                  <w:tcW w:w="2705" w:type="dxa"/>
                </w:tcPr>
                <w:p w:rsidR="00277B3C" w:rsidRPr="00940F51" w:rsidRDefault="00F32548" w:rsidP="000965CF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4.046</w:t>
                  </w:r>
                  <w:r w:rsidR="00940F51">
                    <w:t>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2B7187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3 Остали приходи</w:t>
                  </w:r>
                </w:p>
              </w:tc>
              <w:tc>
                <w:tcPr>
                  <w:tcW w:w="2705" w:type="dxa"/>
                </w:tcPr>
                <w:p w:rsidR="00277B3C" w:rsidRPr="00940F51" w:rsidRDefault="00F32548" w:rsidP="000965CF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1.438</w:t>
                  </w:r>
                </w:p>
              </w:tc>
            </w:tr>
            <w:tr w:rsidR="003D11CF" w:rsidRPr="002B7187" w:rsidTr="000965CF">
              <w:tc>
                <w:tcPr>
                  <w:tcW w:w="7375" w:type="dxa"/>
                </w:tcPr>
                <w:p w:rsidR="003D11CF" w:rsidRPr="004D4667" w:rsidRDefault="003D11CF" w:rsidP="004D4667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 xml:space="preserve">4 </w:t>
                  </w:r>
                  <w:r w:rsidR="004D4667">
                    <w:t>Приходи од исправки грешака из предходних година</w:t>
                  </w:r>
                </w:p>
              </w:tc>
              <w:tc>
                <w:tcPr>
                  <w:tcW w:w="2705" w:type="dxa"/>
                </w:tcPr>
                <w:p w:rsidR="003D11CF" w:rsidRPr="00940F51" w:rsidRDefault="00F32548" w:rsidP="000965CF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0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3D11CF" w:rsidP="002B7187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5</w:t>
                  </w:r>
                  <w:r w:rsidR="000965CF">
                    <w:t xml:space="preserve"> Приходи од усклађивања вредности остале имовине</w:t>
                  </w:r>
                </w:p>
              </w:tc>
              <w:tc>
                <w:tcPr>
                  <w:tcW w:w="2705" w:type="dxa"/>
                </w:tcPr>
                <w:p w:rsidR="00277B3C" w:rsidRPr="00940F51" w:rsidRDefault="00F32548" w:rsidP="000965CF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9.471</w:t>
                  </w:r>
                  <w:r w:rsidR="00940F51">
                    <w:t>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3D11CF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sz w:val="24"/>
                      <w:szCs w:val="24"/>
                    </w:rPr>
                  </w:pPr>
                  <w:r w:rsidRPr="000965CF">
                    <w:rPr>
                      <w:sz w:val="24"/>
                      <w:szCs w:val="24"/>
                    </w:rPr>
                    <w:t xml:space="preserve">II УКУПНИ РАСХОДИ ( 1 до </w:t>
                  </w:r>
                  <w:r w:rsidR="003D11CF">
                    <w:rPr>
                      <w:sz w:val="24"/>
                      <w:szCs w:val="24"/>
                    </w:rPr>
                    <w:t>5</w:t>
                  </w:r>
                  <w:r w:rsidRPr="000965CF">
                    <w:rPr>
                      <w:sz w:val="24"/>
                      <w:szCs w:val="24"/>
                    </w:rPr>
                    <w:t xml:space="preserve"> )</w:t>
                  </w:r>
                </w:p>
              </w:tc>
              <w:tc>
                <w:tcPr>
                  <w:tcW w:w="2705" w:type="dxa"/>
                </w:tcPr>
                <w:p w:rsidR="00277B3C" w:rsidRPr="00940F51" w:rsidRDefault="00F32548" w:rsidP="00CA523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 w:rsidRPr="007D2C21">
                    <w:rPr>
                      <w:b/>
                    </w:rPr>
                    <w:t>312.609</w:t>
                  </w:r>
                  <w:r w:rsidR="00940F51">
                    <w:t>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2B7187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1 Пословни расходи</w:t>
                  </w:r>
                </w:p>
              </w:tc>
              <w:tc>
                <w:tcPr>
                  <w:tcW w:w="2705" w:type="dxa"/>
                </w:tcPr>
                <w:p w:rsidR="00277B3C" w:rsidRPr="00940F51" w:rsidRDefault="00132734" w:rsidP="00CA523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286.799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2B7187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2 Финансијски расходи</w:t>
                  </w:r>
                </w:p>
              </w:tc>
              <w:tc>
                <w:tcPr>
                  <w:tcW w:w="2705" w:type="dxa"/>
                </w:tcPr>
                <w:p w:rsidR="00277B3C" w:rsidRPr="00940F51" w:rsidRDefault="00940F51" w:rsidP="00132734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1.</w:t>
                  </w:r>
                  <w:r w:rsidR="00132734">
                    <w:t>122</w:t>
                  </w:r>
                  <w:r>
                    <w:t>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2B7187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3 Остали расходи</w:t>
                  </w:r>
                </w:p>
              </w:tc>
              <w:tc>
                <w:tcPr>
                  <w:tcW w:w="2705" w:type="dxa"/>
                </w:tcPr>
                <w:p w:rsidR="00277B3C" w:rsidRPr="00940F51" w:rsidRDefault="00132734" w:rsidP="000965CF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2.243</w:t>
                  </w:r>
                  <w:r w:rsidR="00940F51">
                    <w:t>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601843" w:rsidRDefault="003D11CF" w:rsidP="00601843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4</w:t>
                  </w:r>
                  <w:r w:rsidR="000965CF">
                    <w:t xml:space="preserve"> </w:t>
                  </w:r>
                  <w:r w:rsidR="00601843">
                    <w:t>Расходи од усклађивања вредности остале имовине</w:t>
                  </w:r>
                </w:p>
              </w:tc>
              <w:tc>
                <w:tcPr>
                  <w:tcW w:w="2705" w:type="dxa"/>
                </w:tcPr>
                <w:p w:rsidR="00277B3C" w:rsidRPr="00940F51" w:rsidRDefault="001E4150" w:rsidP="000965CF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19.247</w:t>
                  </w:r>
                  <w:r w:rsidR="00940F51">
                    <w:t>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AE75AC" w:rsidRDefault="003D11CF" w:rsidP="00AE75AC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5</w:t>
                  </w:r>
                  <w:r w:rsidR="000965CF">
                    <w:t xml:space="preserve"> </w:t>
                  </w:r>
                  <w:r w:rsidR="00AE75AC">
                    <w:t>Порески расход</w:t>
                  </w:r>
                  <w:r w:rsidR="00AD0515">
                    <w:t xml:space="preserve">и </w:t>
                  </w:r>
                  <w:r w:rsidR="00AE75AC">
                    <w:t xml:space="preserve"> периода</w:t>
                  </w:r>
                </w:p>
              </w:tc>
              <w:tc>
                <w:tcPr>
                  <w:tcW w:w="2705" w:type="dxa"/>
                </w:tcPr>
                <w:p w:rsidR="00277B3C" w:rsidRPr="00940F51" w:rsidRDefault="00F32548" w:rsidP="00F32548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3.19</w:t>
                  </w:r>
                  <w:r w:rsidR="007D2C21">
                    <w:t>8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2B7187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III НЕТО ДОБИТАК ( I-II )</w:t>
                  </w:r>
                </w:p>
              </w:tc>
              <w:tc>
                <w:tcPr>
                  <w:tcW w:w="2705" w:type="dxa"/>
                </w:tcPr>
                <w:p w:rsidR="00277B3C" w:rsidRPr="00940F51" w:rsidRDefault="00940F51" w:rsidP="00F32548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 w:rsidRPr="007D2C21">
                    <w:rPr>
                      <w:b/>
                    </w:rPr>
                    <w:t>1</w:t>
                  </w:r>
                  <w:r w:rsidR="00F32548" w:rsidRPr="007D2C21">
                    <w:rPr>
                      <w:b/>
                    </w:rPr>
                    <w:t>2</w:t>
                  </w:r>
                  <w:r w:rsidRPr="007D2C21">
                    <w:rPr>
                      <w:b/>
                    </w:rPr>
                    <w:t>.</w:t>
                  </w:r>
                  <w:r w:rsidR="00F32548" w:rsidRPr="007D2C21">
                    <w:rPr>
                      <w:b/>
                    </w:rPr>
                    <w:t>696</w:t>
                  </w:r>
                  <w:r>
                    <w:t>.</w:t>
                  </w:r>
                </w:p>
              </w:tc>
            </w:tr>
          </w:tbl>
          <w:p w:rsidR="007D2C21" w:rsidRDefault="002B7187" w:rsidP="002B7187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 xml:space="preserve"> </w:t>
            </w:r>
          </w:p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Као што се из претходне табеле види</w:t>
            </w:r>
            <w:r w:rsidR="007D2C21">
              <w:rPr>
                <w:rFonts w:ascii="Times New Roman" w:hAnsi="Times New Roman" w:cs="Times New Roman"/>
              </w:rPr>
              <w:t>,</w:t>
            </w:r>
            <w:r w:rsidRPr="002B7187">
              <w:rPr>
                <w:rFonts w:ascii="Times New Roman" w:hAnsi="Times New Roman" w:cs="Times New Roman"/>
              </w:rPr>
              <w:t xml:space="preserve"> Предузеће је као и у 20</w:t>
            </w:r>
            <w:r w:rsidR="007D2C21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</w:rPr>
              <w:t xml:space="preserve">. години  позитивно пословало и остварило добит у пословању у висини од </w:t>
            </w:r>
            <w:r w:rsidR="007D2C21">
              <w:rPr>
                <w:rFonts w:ascii="Times New Roman" w:hAnsi="Times New Roman" w:cs="Times New Roman"/>
              </w:rPr>
              <w:t>12.696</w:t>
            </w:r>
            <w:r w:rsidR="008A1ABE">
              <w:rPr>
                <w:rFonts w:ascii="Times New Roman" w:hAnsi="Times New Roman" w:cs="Times New Roman"/>
              </w:rPr>
              <w:t xml:space="preserve">. </w:t>
            </w:r>
            <w:r w:rsidRPr="002B7187">
              <w:rPr>
                <w:rFonts w:ascii="Times New Roman" w:hAnsi="Times New Roman" w:cs="Times New Roman"/>
              </w:rPr>
              <w:t xml:space="preserve">хиљада динара, што са оствареном добити из претходних година износи </w:t>
            </w:r>
            <w:r w:rsidR="007D2C21">
              <w:rPr>
                <w:rFonts w:ascii="Times New Roman" w:hAnsi="Times New Roman" w:cs="Times New Roman"/>
              </w:rPr>
              <w:t>74.549</w:t>
            </w:r>
            <w:r w:rsidR="00940F51">
              <w:rPr>
                <w:rFonts w:ascii="Times New Roman" w:hAnsi="Times New Roman" w:cs="Times New Roman"/>
              </w:rPr>
              <w:t>.</w:t>
            </w:r>
            <w:r w:rsidR="008A1ABE">
              <w:rPr>
                <w:rFonts w:ascii="Times New Roman" w:hAnsi="Times New Roman" w:cs="Times New Roman"/>
              </w:rPr>
              <w:t xml:space="preserve"> </w:t>
            </w:r>
            <w:r w:rsidRPr="002B7187">
              <w:rPr>
                <w:rFonts w:ascii="Times New Roman" w:hAnsi="Times New Roman" w:cs="Times New Roman"/>
              </w:rPr>
              <w:t xml:space="preserve"> хиљада динара. Пословање предузећ</w:t>
            </w:r>
            <w:r w:rsidR="0020240D">
              <w:rPr>
                <w:rFonts w:ascii="Times New Roman" w:hAnsi="Times New Roman" w:cs="Times New Roman"/>
              </w:rPr>
              <w:t>а</w:t>
            </w:r>
            <w:r w:rsidRPr="002B7187">
              <w:rPr>
                <w:rFonts w:ascii="Times New Roman" w:hAnsi="Times New Roman" w:cs="Times New Roman"/>
              </w:rPr>
              <w:t xml:space="preserve"> у 20</w:t>
            </w:r>
            <w:r w:rsidR="00940F51">
              <w:rPr>
                <w:rFonts w:ascii="Times New Roman" w:hAnsi="Times New Roman" w:cs="Times New Roman"/>
              </w:rPr>
              <w:t>2</w:t>
            </w:r>
            <w:r w:rsidR="007D2C21">
              <w:rPr>
                <w:rFonts w:ascii="Times New Roman" w:hAnsi="Times New Roman" w:cs="Times New Roman"/>
              </w:rPr>
              <w:t>1</w:t>
            </w:r>
            <w:r w:rsidRPr="002B7187">
              <w:rPr>
                <w:rFonts w:ascii="Times New Roman" w:hAnsi="Times New Roman" w:cs="Times New Roman"/>
              </w:rPr>
              <w:t xml:space="preserve">. години као и у претходним годинама пратиле су велике тешкоће у </w:t>
            </w:r>
            <w:r w:rsidR="00940F51">
              <w:rPr>
                <w:rFonts w:ascii="Times New Roman" w:hAnsi="Times New Roman" w:cs="Times New Roman"/>
              </w:rPr>
              <w:t xml:space="preserve">пословању, због увођења ванредног стања и ванредних мера уредбом Владе Републике Србије. У току трајања ванредног стања, корисници комуналних услуга </w:t>
            </w:r>
            <w:r w:rsidR="00113C95">
              <w:rPr>
                <w:rFonts w:ascii="Times New Roman" w:hAnsi="Times New Roman" w:cs="Times New Roman"/>
              </w:rPr>
              <w:t xml:space="preserve">имали су могућност да у том периоду не плаћају своје </w:t>
            </w:r>
            <w:r w:rsidR="00940F51">
              <w:rPr>
                <w:rFonts w:ascii="Times New Roman" w:hAnsi="Times New Roman" w:cs="Times New Roman"/>
              </w:rPr>
              <w:t>обавез</w:t>
            </w:r>
            <w:r w:rsidR="00113C95">
              <w:rPr>
                <w:rFonts w:ascii="Times New Roman" w:hAnsi="Times New Roman" w:cs="Times New Roman"/>
              </w:rPr>
              <w:t>е</w:t>
            </w:r>
            <w:r w:rsidR="00940F51">
              <w:rPr>
                <w:rFonts w:ascii="Times New Roman" w:hAnsi="Times New Roman" w:cs="Times New Roman"/>
              </w:rPr>
              <w:t xml:space="preserve"> </w:t>
            </w:r>
            <w:r w:rsidR="00113C95">
              <w:rPr>
                <w:rFonts w:ascii="Times New Roman" w:hAnsi="Times New Roman" w:cs="Times New Roman"/>
              </w:rPr>
              <w:t>и за тај период није вршен</w:t>
            </w:r>
            <w:r w:rsidR="00AF2BAF">
              <w:rPr>
                <w:rFonts w:ascii="Times New Roman" w:hAnsi="Times New Roman" w:cs="Times New Roman"/>
              </w:rPr>
              <w:t xml:space="preserve"> обрачун камата за неизмирене обавезе.</w:t>
            </w:r>
          </w:p>
          <w:p w:rsidR="00E369AD" w:rsidRDefault="002B7187" w:rsidP="002B7187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Добит из предходних година у износу од</w:t>
            </w:r>
            <w:r w:rsidR="008A1ABE">
              <w:rPr>
                <w:rFonts w:ascii="Times New Roman" w:hAnsi="Times New Roman" w:cs="Times New Roman"/>
              </w:rPr>
              <w:t xml:space="preserve"> </w:t>
            </w:r>
            <w:r w:rsidRPr="002B7187">
              <w:rPr>
                <w:rFonts w:ascii="Times New Roman" w:hAnsi="Times New Roman" w:cs="Times New Roman"/>
              </w:rPr>
              <w:t xml:space="preserve"> </w:t>
            </w:r>
            <w:r w:rsidR="007D2C21">
              <w:rPr>
                <w:rFonts w:ascii="Times New Roman" w:hAnsi="Times New Roman" w:cs="Times New Roman"/>
              </w:rPr>
              <w:t>61.853</w:t>
            </w:r>
            <w:r w:rsidR="008A1ABE">
              <w:rPr>
                <w:rFonts w:ascii="Times New Roman" w:hAnsi="Times New Roman" w:cs="Times New Roman"/>
              </w:rPr>
              <w:t xml:space="preserve"> </w:t>
            </w:r>
            <w:r w:rsidRPr="002B7187">
              <w:rPr>
                <w:rFonts w:ascii="Times New Roman" w:hAnsi="Times New Roman" w:cs="Times New Roman"/>
              </w:rPr>
              <w:t xml:space="preserve"> хиљада динара распоређује се</w:t>
            </w:r>
            <w:r w:rsidR="00E369AD">
              <w:rPr>
                <w:rFonts w:ascii="Times New Roman" w:hAnsi="Times New Roman" w:cs="Times New Roman"/>
              </w:rPr>
              <w:t>:</w:t>
            </w:r>
          </w:p>
          <w:p w:rsidR="00E369AD" w:rsidRPr="00E369AD" w:rsidRDefault="00E369AD" w:rsidP="00E369A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B7187" w:rsidRPr="00E369AD">
              <w:rPr>
                <w:rFonts w:ascii="Times New Roman" w:hAnsi="Times New Roman" w:cs="Times New Roman"/>
              </w:rPr>
              <w:t>а покриће губитка из 200</w:t>
            </w:r>
            <w:r w:rsidR="000965CF" w:rsidRPr="00E369AD">
              <w:rPr>
                <w:rFonts w:ascii="Times New Roman" w:hAnsi="Times New Roman" w:cs="Times New Roman"/>
              </w:rPr>
              <w:t>4</w:t>
            </w:r>
            <w:r w:rsidR="002B7187" w:rsidRPr="00E369AD">
              <w:rPr>
                <w:rFonts w:ascii="Times New Roman" w:hAnsi="Times New Roman" w:cs="Times New Roman"/>
              </w:rPr>
              <w:t>.</w:t>
            </w:r>
            <w:r w:rsidR="000965CF" w:rsidRPr="00E369AD">
              <w:rPr>
                <w:rFonts w:ascii="Times New Roman" w:hAnsi="Times New Roman" w:cs="Times New Roman"/>
              </w:rPr>
              <w:t xml:space="preserve">,2005. </w:t>
            </w:r>
            <w:r w:rsidR="00AE75AC" w:rsidRPr="00E369AD">
              <w:rPr>
                <w:rFonts w:ascii="Times New Roman" w:hAnsi="Times New Roman" w:cs="Times New Roman"/>
              </w:rPr>
              <w:t>и</w:t>
            </w:r>
            <w:r w:rsidR="000965CF" w:rsidRPr="00E369AD">
              <w:rPr>
                <w:rFonts w:ascii="Times New Roman" w:hAnsi="Times New Roman" w:cs="Times New Roman"/>
              </w:rPr>
              <w:t xml:space="preserve"> 2006.</w:t>
            </w:r>
            <w:r w:rsidR="002B7187" w:rsidRPr="00E369AD">
              <w:rPr>
                <w:rFonts w:ascii="Times New Roman" w:hAnsi="Times New Roman" w:cs="Times New Roman"/>
              </w:rPr>
              <w:t xml:space="preserve"> године, који </w:t>
            </w:r>
            <w:r w:rsidR="00B363BD" w:rsidRPr="00E369AD">
              <w:rPr>
                <w:rFonts w:ascii="Times New Roman" w:hAnsi="Times New Roman" w:cs="Times New Roman"/>
              </w:rPr>
              <w:t>су</w:t>
            </w:r>
            <w:r w:rsidR="002B7187" w:rsidRPr="00E369AD">
              <w:rPr>
                <w:rFonts w:ascii="Times New Roman" w:hAnsi="Times New Roman" w:cs="Times New Roman"/>
              </w:rPr>
              <w:t xml:space="preserve"> износи</w:t>
            </w:r>
            <w:r w:rsidR="00B363BD" w:rsidRPr="00E369AD">
              <w:rPr>
                <w:rFonts w:ascii="Times New Roman" w:hAnsi="Times New Roman" w:cs="Times New Roman"/>
              </w:rPr>
              <w:t>ли</w:t>
            </w:r>
            <w:r w:rsidR="002B7187" w:rsidRPr="00E369AD">
              <w:rPr>
                <w:rFonts w:ascii="Times New Roman" w:hAnsi="Times New Roman" w:cs="Times New Roman"/>
              </w:rPr>
              <w:t xml:space="preserve"> </w:t>
            </w:r>
            <w:r w:rsidR="00B363BD" w:rsidRPr="00E369AD">
              <w:rPr>
                <w:rFonts w:ascii="Times New Roman" w:hAnsi="Times New Roman" w:cs="Times New Roman"/>
              </w:rPr>
              <w:t>35.675</w:t>
            </w:r>
            <w:r w:rsidR="002B7187" w:rsidRPr="00E369AD">
              <w:rPr>
                <w:rFonts w:ascii="Times New Roman" w:hAnsi="Times New Roman" w:cs="Times New Roman"/>
              </w:rPr>
              <w:t>. хиљада динара</w:t>
            </w:r>
            <w:r w:rsidR="00B363BD" w:rsidRPr="00E369AD">
              <w:rPr>
                <w:rFonts w:ascii="Times New Roman" w:hAnsi="Times New Roman" w:cs="Times New Roman"/>
              </w:rPr>
              <w:t>.</w:t>
            </w:r>
          </w:p>
          <w:p w:rsidR="00E369AD" w:rsidRPr="00E369AD" w:rsidRDefault="00E369AD" w:rsidP="00E369A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 xml:space="preserve">За набавку опреме и механизације у износу од </w:t>
            </w:r>
            <w:r w:rsidR="00AF2BAF">
              <w:rPr>
                <w:rFonts w:ascii="Times New Roman" w:hAnsi="Times New Roman" w:cs="Times New Roman"/>
              </w:rPr>
              <w:t>15.22</w:t>
            </w:r>
            <w:r w:rsidR="004D7599">
              <w:rPr>
                <w:rFonts w:ascii="Times New Roman" w:hAnsi="Times New Roman" w:cs="Times New Roman"/>
              </w:rPr>
              <w:t>6</w:t>
            </w:r>
            <w:r w:rsidR="00AF2BA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хиљаде динара</w:t>
            </w:r>
          </w:p>
          <w:p w:rsidR="002B7187" w:rsidRPr="00E369AD" w:rsidRDefault="00B363BD" w:rsidP="00E369AD">
            <w:pPr>
              <w:jc w:val="both"/>
              <w:rPr>
                <w:rFonts w:ascii="Times New Roman" w:hAnsi="Times New Roman" w:cs="Times New Roman"/>
                <w:shd w:val="clear" w:color="auto" w:fill="FFFF00"/>
              </w:rPr>
            </w:pPr>
            <w:r w:rsidRPr="00E369AD">
              <w:rPr>
                <w:rFonts w:ascii="Times New Roman" w:hAnsi="Times New Roman" w:cs="Times New Roman"/>
              </w:rPr>
              <w:t xml:space="preserve"> У 20</w:t>
            </w:r>
            <w:r w:rsidR="00AF2BAF">
              <w:rPr>
                <w:rFonts w:ascii="Times New Roman" w:hAnsi="Times New Roman" w:cs="Times New Roman"/>
              </w:rPr>
              <w:t>2</w:t>
            </w:r>
            <w:r w:rsidR="007D2C21">
              <w:rPr>
                <w:rFonts w:ascii="Times New Roman" w:hAnsi="Times New Roman" w:cs="Times New Roman"/>
              </w:rPr>
              <w:t>1</w:t>
            </w:r>
            <w:r w:rsidRPr="00E369AD">
              <w:rPr>
                <w:rFonts w:ascii="Times New Roman" w:hAnsi="Times New Roman" w:cs="Times New Roman"/>
              </w:rPr>
              <w:t xml:space="preserve">. </w:t>
            </w:r>
            <w:r w:rsidR="00AE75AC" w:rsidRPr="00E369AD">
              <w:rPr>
                <w:rFonts w:ascii="Times New Roman" w:hAnsi="Times New Roman" w:cs="Times New Roman"/>
              </w:rPr>
              <w:t>г</w:t>
            </w:r>
            <w:r w:rsidRPr="00E369AD">
              <w:rPr>
                <w:rFonts w:ascii="Times New Roman" w:hAnsi="Times New Roman" w:cs="Times New Roman"/>
              </w:rPr>
              <w:t xml:space="preserve">одини остварена су инвестициона улагања у објекте, машине и опрему у укупном износу од </w:t>
            </w:r>
            <w:r w:rsidR="00571EDD">
              <w:rPr>
                <w:rFonts w:ascii="Times New Roman" w:hAnsi="Times New Roman" w:cs="Times New Roman"/>
              </w:rPr>
              <w:t>15.788</w:t>
            </w:r>
            <w:r w:rsidR="008A1ABE" w:rsidRPr="00E369AD">
              <w:rPr>
                <w:rFonts w:ascii="Times New Roman" w:hAnsi="Times New Roman" w:cs="Times New Roman"/>
              </w:rPr>
              <w:t xml:space="preserve"> </w:t>
            </w:r>
            <w:r w:rsidRPr="00E369AD">
              <w:rPr>
                <w:rFonts w:ascii="Times New Roman" w:hAnsi="Times New Roman" w:cs="Times New Roman"/>
              </w:rPr>
              <w:t>хиљаде динара.</w:t>
            </w:r>
          </w:p>
          <w:p w:rsidR="002B7187" w:rsidRDefault="002B7187" w:rsidP="002B7187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наредним табелама биће приказа</w:t>
            </w:r>
            <w:r w:rsidR="0020240D">
              <w:rPr>
                <w:rFonts w:ascii="Times New Roman" w:hAnsi="Times New Roman" w:cs="Times New Roman"/>
              </w:rPr>
              <w:t>н</w:t>
            </w:r>
            <w:r w:rsidRPr="002B7187">
              <w:rPr>
                <w:rFonts w:ascii="Times New Roman" w:hAnsi="Times New Roman" w:cs="Times New Roman"/>
              </w:rPr>
              <w:t>а детаљна структура прихода и расхода остварених у 20</w:t>
            </w:r>
            <w:r w:rsidR="00AF2BAF">
              <w:rPr>
                <w:rFonts w:ascii="Times New Roman" w:hAnsi="Times New Roman" w:cs="Times New Roman"/>
              </w:rPr>
              <w:t>2</w:t>
            </w:r>
            <w:r w:rsidR="00571EDD">
              <w:rPr>
                <w:rFonts w:ascii="Times New Roman" w:hAnsi="Times New Roman" w:cs="Times New Roman"/>
              </w:rPr>
              <w:t>1</w:t>
            </w:r>
            <w:r w:rsidRPr="002B7187">
              <w:rPr>
                <w:rFonts w:ascii="Times New Roman" w:hAnsi="Times New Roman" w:cs="Times New Roman"/>
              </w:rPr>
              <w:t>. години у хиљадама динара.</w:t>
            </w:r>
          </w:p>
          <w:p w:rsidR="00AF2BAF" w:rsidRDefault="00AF2BAF" w:rsidP="002B7187">
            <w:pPr>
              <w:jc w:val="both"/>
              <w:rPr>
                <w:rFonts w:ascii="Times New Roman" w:hAnsi="Times New Roman" w:cs="Times New Roman"/>
              </w:rPr>
            </w:pPr>
          </w:p>
          <w:p w:rsidR="00571EDD" w:rsidRDefault="00571EDD" w:rsidP="002B7187">
            <w:pPr>
              <w:rPr>
                <w:rFonts w:ascii="Times New Roman" w:hAnsi="Times New Roman" w:cs="Times New Roman"/>
              </w:rPr>
            </w:pPr>
          </w:p>
          <w:p w:rsidR="00571EDD" w:rsidRDefault="00571EDD" w:rsidP="002B7187">
            <w:pPr>
              <w:rPr>
                <w:rFonts w:ascii="Times New Roman" w:hAnsi="Times New Roman" w:cs="Times New Roman"/>
              </w:rPr>
            </w:pPr>
          </w:p>
          <w:p w:rsidR="00EF6698" w:rsidRDefault="00EF6698" w:rsidP="002B7187">
            <w:pPr>
              <w:rPr>
                <w:rFonts w:ascii="Times New Roman" w:hAnsi="Times New Roman" w:cs="Times New Roman"/>
              </w:rPr>
            </w:pPr>
          </w:p>
          <w:p w:rsidR="00EF6698" w:rsidRDefault="00EF6698" w:rsidP="002B7187">
            <w:pPr>
              <w:rPr>
                <w:rFonts w:ascii="Times New Roman" w:hAnsi="Times New Roman" w:cs="Times New Roman"/>
              </w:rPr>
            </w:pPr>
          </w:p>
          <w:p w:rsidR="00EF6698" w:rsidRDefault="00EF6698" w:rsidP="002B7187">
            <w:pPr>
              <w:rPr>
                <w:rFonts w:ascii="Times New Roman" w:hAnsi="Times New Roman" w:cs="Times New Roman"/>
              </w:rPr>
            </w:pPr>
          </w:p>
          <w:p w:rsidR="00AF2BAF" w:rsidRPr="00296A1F" w:rsidRDefault="002B7187" w:rsidP="002B7187">
            <w:pPr>
              <w:rPr>
                <w:rFonts w:ascii="Times New Roman" w:hAnsi="Times New Roman" w:cs="Times New Roman"/>
                <w:b/>
              </w:rPr>
            </w:pPr>
            <w:r w:rsidRPr="00296A1F">
              <w:rPr>
                <w:rFonts w:ascii="Times New Roman" w:hAnsi="Times New Roman" w:cs="Times New Roman"/>
                <w:b/>
              </w:rPr>
              <w:lastRenderedPageBreak/>
              <w:t xml:space="preserve">СТРУКТУРА ОСТВАРЕНИХ ПРИХОДА       </w:t>
            </w:r>
          </w:p>
          <w:p w:rsidR="002B7187" w:rsidRPr="002B7187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</w:t>
            </w:r>
            <w:r w:rsidRPr="002B7187">
              <w:rPr>
                <w:rFonts w:ascii="Times New Roman" w:hAnsi="Times New Roman" w:cs="Times New Roman"/>
              </w:rPr>
              <w:tab/>
            </w:r>
            <w:r w:rsidR="00AF2BAF">
              <w:rPr>
                <w:rFonts w:ascii="Times New Roman" w:hAnsi="Times New Roman" w:cs="Times New Roman"/>
              </w:rPr>
              <w:t xml:space="preserve">                              </w:t>
            </w:r>
            <w:r w:rsidRPr="002B7187">
              <w:rPr>
                <w:rFonts w:ascii="Times New Roman" w:hAnsi="Times New Roman" w:cs="Times New Roman"/>
              </w:rPr>
              <w:t xml:space="preserve">  - у  хиљадама динара-</w:t>
            </w:r>
          </w:p>
          <w:tbl>
            <w:tblPr>
              <w:tblW w:w="9697" w:type="dxa"/>
              <w:tblInd w:w="18" w:type="dxa"/>
              <w:tblLayout w:type="fixed"/>
              <w:tblLook w:val="0000"/>
            </w:tblPr>
            <w:tblGrid>
              <w:gridCol w:w="787"/>
              <w:gridCol w:w="6840"/>
              <w:gridCol w:w="2070"/>
            </w:tblGrid>
            <w:tr w:rsidR="002B7187" w:rsidRPr="002B7187" w:rsidTr="00356C69">
              <w:trPr>
                <w:trHeight w:val="924"/>
              </w:trPr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356C69" w:rsidRDefault="00356C69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Р. бр.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356C69" w:rsidRDefault="00356C69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ВРСТА ПРИХОДА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6C69" w:rsidRDefault="00356C69" w:rsidP="00356C69">
                  <w:pPr>
                    <w:framePr w:hSpace="180" w:wrap="around" w:vAnchor="text" w:hAnchor="margin" w:x="-396" w:y="306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356C69" w:rsidRDefault="00356C69" w:rsidP="00356C69">
                  <w:pPr>
                    <w:framePr w:hSpace="180" w:wrap="around" w:vAnchor="text" w:hAnchor="margin" w:x="-396" w:y="306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2B7187" w:rsidRPr="002B7187" w:rsidRDefault="002B7187" w:rsidP="00571EDD">
                  <w:pPr>
                    <w:framePr w:hSpace="180" w:wrap="around" w:vAnchor="text" w:hAnchor="margin" w:x="-396" w:y="306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Текућа 20</w:t>
                  </w:r>
                  <w:r w:rsidR="00EB7213">
                    <w:rPr>
                      <w:rFonts w:ascii="Times New Roman" w:hAnsi="Times New Roman" w:cs="Times New Roman"/>
                    </w:rPr>
                    <w:t>2</w:t>
                  </w:r>
                  <w:r w:rsidR="00571EDD">
                    <w:rPr>
                      <w:rFonts w:ascii="Times New Roman" w:hAnsi="Times New Roman" w:cs="Times New Roman"/>
                    </w:rPr>
                    <w:t>1</w:t>
                  </w:r>
                  <w:r w:rsidRPr="002B7187">
                    <w:rPr>
                      <w:rFonts w:ascii="Times New Roman" w:hAnsi="Times New Roman" w:cs="Times New Roman"/>
                    </w:rPr>
                    <w:t>.год.</w:t>
                  </w:r>
                </w:p>
              </w:tc>
            </w:tr>
            <w:tr w:rsidR="002B7187" w:rsidRPr="002B7187" w:rsidTr="00356C69">
              <w:trPr>
                <w:trHeight w:val="411"/>
              </w:trPr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продаје робе на домаћем тржисту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3E6451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592</w:t>
                  </w:r>
                  <w:r w:rsidR="00AF2BAF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продаје робе на мало-продавница пог.опреме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3E645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  <w:r w:rsidR="003E6451">
                    <w:rPr>
                      <w:rFonts w:ascii="Times New Roman" w:hAnsi="Times New Roman" w:cs="Times New Roman"/>
                    </w:rPr>
                    <w:t>488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продаје воде – правна лица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3E6451" w:rsidP="00AE75AC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23.600.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продаје воде-грађани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3E6451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64.450.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канализације-правна лица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3E6451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4.038.</w:t>
                  </w:r>
                </w:p>
              </w:tc>
            </w:tr>
            <w:tr w:rsidR="002B7187" w:rsidRPr="002B7187" w:rsidTr="00356C69">
              <w:trPr>
                <w:trHeight w:val="384"/>
              </w:trPr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канализације-грађани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3E645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8.</w:t>
                  </w:r>
                  <w:r w:rsidR="003E6451">
                    <w:rPr>
                      <w:rFonts w:ascii="Times New Roman" w:hAnsi="Times New Roman" w:cs="Times New Roman"/>
                    </w:rPr>
                    <w:t>200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AF2BAF" w:rsidRPr="002B7187" w:rsidTr="00356C69">
              <w:trPr>
                <w:trHeight w:val="384"/>
              </w:trPr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F2BAF" w:rsidRPr="00AF2BAF" w:rsidRDefault="00AF2BA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F2BAF" w:rsidRPr="00AF2BAF" w:rsidRDefault="00AF2BA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Приходи од накнаде за одржавање водоводног прикључка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F2BAF" w:rsidRPr="00F50A5B" w:rsidRDefault="003E6451" w:rsidP="00F50A5B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17.651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Остали приходи од водовода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3E6451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10.933</w:t>
                  </w:r>
                  <w:r w:rsidR="00AF2BAF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2B7187" w:rsidP="00AF2BAF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Приходи од </w:t>
                  </w:r>
                  <w:r w:rsidR="00AF2BAF">
                    <w:rPr>
                      <w:rFonts w:ascii="Times New Roman" w:hAnsi="Times New Roman" w:cs="Times New Roman"/>
                    </w:rPr>
                    <w:t>механизације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3E6451" w:rsidP="00293999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327</w:t>
                  </w:r>
                  <w:r w:rsidR="00AF2BAF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изношења смећа-правна лица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3E6451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32.317</w:t>
                  </w:r>
                  <w:r w:rsidR="00AF2BAF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изношења смећа-грађани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3E6451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42.469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паркинг сервиса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0C175B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</w:t>
                  </w:r>
                  <w:r w:rsidR="000C175B">
                    <w:rPr>
                      <w:rFonts w:ascii="Times New Roman" w:hAnsi="Times New Roman" w:cs="Times New Roman"/>
                    </w:rPr>
                    <w:t>245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грађевинске делатности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296A1F" w:rsidRDefault="000C175B" w:rsidP="00296A1F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26.80</w:t>
                  </w:r>
                  <w:r w:rsidR="00296A1F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прања улица и тротоара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0C175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8.926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чишћења улица и јавних површина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0C175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22.696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одржавања зелених површина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296A1F" w:rsidRDefault="000C175B" w:rsidP="00293999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8.02</w:t>
                  </w:r>
                  <w:r w:rsidR="00296A1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2F304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F3047" w:rsidRPr="00AF2BAF" w:rsidRDefault="002F304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AF2BAF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F3047" w:rsidRPr="002F3047" w:rsidRDefault="002F304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Приходи од кошења путног земљишта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3047" w:rsidRPr="00AF2BAF" w:rsidRDefault="000C175B" w:rsidP="00293999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119</w:t>
                  </w:r>
                  <w:r w:rsidR="00AF2BAF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7911F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AF2BAF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закупа простора и тезги-зелена пијаца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0C175B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  <w:r w:rsidR="000C175B">
                    <w:rPr>
                      <w:rFonts w:ascii="Times New Roman" w:hAnsi="Times New Roman" w:cs="Times New Roman"/>
                    </w:rPr>
                    <w:t>730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7911F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AF2BAF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закупа простора и тезги – робна пијаца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0C175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347.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наплате пијачних услуга -сточна пијаца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0C175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  <w:r w:rsidR="00AF2BAF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0C175B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C175B" w:rsidRDefault="000C175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C175B" w:rsidRPr="000C175B" w:rsidRDefault="000C175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Приходи од закупа простора за дане вашара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175B" w:rsidRPr="000C175B" w:rsidRDefault="000C175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73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7911F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2</w:t>
                  </w:r>
                  <w:r w:rsidR="00AF2BA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0C175B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Приходи од погребних услуга 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0C175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5.095</w:t>
                  </w:r>
                  <w:r w:rsidR="00AF2BAF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7911F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AF2BA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погребних услуга – закуп и одржавање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0C175B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  <w:r w:rsidR="000C175B">
                    <w:rPr>
                      <w:rFonts w:ascii="Times New Roman" w:hAnsi="Times New Roman" w:cs="Times New Roman"/>
                    </w:rPr>
                    <w:t>930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7911FB" w:rsidRDefault="007911F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услуга прихватилишта за псе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0C175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12.296</w:t>
                  </w:r>
                  <w:r w:rsidR="00AF2BAF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93999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93999" w:rsidRPr="009F2F58" w:rsidRDefault="00293999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93999" w:rsidRPr="00293999" w:rsidRDefault="00293999" w:rsidP="00356C69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Остали</w:t>
                  </w:r>
                  <w:r w:rsidR="00356C69">
                    <w:rPr>
                      <w:rFonts w:ascii="Times New Roman" w:hAnsi="Times New Roman" w:cs="Times New Roman"/>
                    </w:rPr>
                    <w:t xml:space="preserve"> пословни</w:t>
                  </w:r>
                  <w:r>
                    <w:rPr>
                      <w:rFonts w:ascii="Times New Roman" w:hAnsi="Times New Roman" w:cs="Times New Roman"/>
                    </w:rPr>
                    <w:t xml:space="preserve"> приходи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93999" w:rsidRPr="000C175B" w:rsidRDefault="000C175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143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9F2F58" w:rsidRDefault="002B7187" w:rsidP="009F2F58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тужби – судски трошкови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D172CF" w:rsidRDefault="00D172CF" w:rsidP="00293999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4.853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9F2F58" w:rsidRDefault="002B7187" w:rsidP="00293999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камата - привреда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D172CF" w:rsidRDefault="00D172C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1.547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9F2F58" w:rsidRDefault="00293999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камата – грађани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9F2F58" w:rsidRDefault="00D172C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2.499</w:t>
                  </w:r>
                  <w:r w:rsidR="009F2F58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9F2F58" w:rsidRDefault="007911F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Ефекти валутне клаузуле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9F2F58" w:rsidRDefault="00D172C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  <w:r w:rsidR="009F2F58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9F2F58" w:rsidRDefault="009F2F58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29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Остали не поменути приходи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D172CF" w:rsidRDefault="00D172C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1.266.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9F2F58" w:rsidRDefault="007911F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9F2F58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по основу накнаде штета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D172CF" w:rsidRDefault="00D172C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7911FB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911FB" w:rsidRPr="009F2F58" w:rsidRDefault="007911FB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9F2F5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911FB" w:rsidRPr="009F2F58" w:rsidRDefault="00D172C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Доби</w:t>
                  </w:r>
                  <w:r w:rsidR="009F2F58">
                    <w:rPr>
                      <w:rFonts w:ascii="Times New Roman" w:hAnsi="Times New Roman" w:cs="Times New Roman"/>
                    </w:rPr>
                    <w:t>ци од продаје материјала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1FB" w:rsidRPr="00D172CF" w:rsidRDefault="00D172C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137.</w:t>
                  </w:r>
                </w:p>
              </w:tc>
            </w:tr>
            <w:tr w:rsidR="00296A1F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96A1F" w:rsidRPr="00296A1F" w:rsidRDefault="00296A1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32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96A1F" w:rsidRPr="00296A1F" w:rsidRDefault="00296A1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Приходи од смањења обавеза 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96A1F" w:rsidRDefault="00296A1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</w:tr>
            <w:tr w:rsidR="00296A1F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96A1F" w:rsidRDefault="00296A1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33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96A1F" w:rsidRDefault="00296A1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Приходи по основу накнадно примљеног рабата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96A1F" w:rsidRDefault="00296A1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18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96A1F" w:rsidRDefault="007911FB" w:rsidP="00296A1F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296A1F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усклађивања вредности потраживања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9F2F58" w:rsidRDefault="00D172CF" w:rsidP="007669C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9.471</w:t>
                  </w:r>
                  <w:r w:rsidR="009F2F58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356C69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356C69" w:rsidRPr="00296A1F" w:rsidRDefault="00356C69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296A1F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356C69" w:rsidRPr="009F2F58" w:rsidRDefault="009F2F58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Приходи по основу исправке грешке из предходне године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6C69" w:rsidRPr="00296A1F" w:rsidRDefault="00296A1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96A1F" w:rsidRDefault="002B7187" w:rsidP="00296A1F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  <w:r w:rsidRPr="00296A1F">
                    <w:rPr>
                      <w:rFonts w:ascii="Times New Roman" w:hAnsi="Times New Roman" w:cs="Times New Roman"/>
                      <w:b/>
                      <w:lang w:val="sr-Cyrl-CS"/>
                    </w:rPr>
                    <w:t>УКУПНИ ПРИХОДИ</w:t>
                  </w:r>
                  <w:r w:rsidRPr="00296A1F">
                    <w:rPr>
                      <w:rFonts w:ascii="Times New Roman" w:hAnsi="Times New Roman" w:cs="Times New Roman"/>
                      <w:b/>
                    </w:rPr>
                    <w:t xml:space="preserve"> (1 до3</w:t>
                  </w:r>
                  <w:r w:rsidR="00296A1F" w:rsidRPr="00296A1F">
                    <w:rPr>
                      <w:rFonts w:ascii="Times New Roman" w:hAnsi="Times New Roman" w:cs="Times New Roman"/>
                      <w:b/>
                    </w:rPr>
                    <w:t>5</w:t>
                  </w:r>
                  <w:r w:rsidRPr="00296A1F">
                    <w:rPr>
                      <w:rFonts w:ascii="Times New Roman" w:hAnsi="Times New Roman" w:cs="Times New Roman"/>
                      <w:b/>
                    </w:rPr>
                    <w:t>)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296A1F" w:rsidRDefault="009F2F58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96A1F">
                    <w:rPr>
                      <w:rFonts w:ascii="Times New Roman" w:hAnsi="Times New Roman" w:cs="Times New Roman"/>
                      <w:b/>
                    </w:rPr>
                    <w:t>299.487.</w:t>
                  </w:r>
                </w:p>
              </w:tc>
            </w:tr>
          </w:tbl>
          <w:p w:rsidR="002B7187" w:rsidRDefault="002B7187" w:rsidP="002B7187">
            <w:pPr>
              <w:rPr>
                <w:rFonts w:ascii="Times New Roman" w:hAnsi="Times New Roman" w:cs="Times New Roman"/>
              </w:rPr>
            </w:pPr>
          </w:p>
          <w:p w:rsidR="002B7187" w:rsidRPr="002B7187" w:rsidRDefault="002B7187" w:rsidP="002B7187">
            <w:pPr>
              <w:rPr>
                <w:rFonts w:ascii="Times New Roman" w:hAnsi="Times New Roman" w:cs="Times New Roman"/>
              </w:rPr>
            </w:pPr>
            <w:r w:rsidRPr="00296A1F">
              <w:rPr>
                <w:rFonts w:ascii="Times New Roman" w:hAnsi="Times New Roman" w:cs="Times New Roman"/>
                <w:b/>
              </w:rPr>
              <w:t>СТРУКТУРА ОСТВАРЕНИХ РАСХОДА</w:t>
            </w:r>
            <w:r w:rsidRPr="002B7187">
              <w:rPr>
                <w:rFonts w:ascii="Times New Roman" w:hAnsi="Times New Roman" w:cs="Times New Roman"/>
              </w:rPr>
              <w:t xml:space="preserve">                      </w:t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  <w:t xml:space="preserve">                   -у хиљадама динара-</w:t>
            </w:r>
          </w:p>
          <w:tbl>
            <w:tblPr>
              <w:tblW w:w="9720" w:type="dxa"/>
              <w:tblLayout w:type="fixed"/>
              <w:tblLook w:val="0000"/>
            </w:tblPr>
            <w:tblGrid>
              <w:gridCol w:w="800"/>
              <w:gridCol w:w="6850"/>
              <w:gridCol w:w="2070"/>
            </w:tblGrid>
            <w:tr w:rsidR="002B7187" w:rsidRPr="002B7187" w:rsidTr="00356C69">
              <w:trPr>
                <w:trHeight w:val="851"/>
              </w:trPr>
              <w:tc>
                <w:tcPr>
                  <w:tcW w:w="8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vAlign w:val="center"/>
                </w:tcPr>
                <w:p w:rsidR="002B7187" w:rsidRPr="002B7187" w:rsidRDefault="002B7187" w:rsidP="00356C69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Р.бр</w:t>
                  </w:r>
                </w:p>
              </w:tc>
              <w:tc>
                <w:tcPr>
                  <w:tcW w:w="6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vAlign w:val="bottom"/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В РС Т А   Р А С Х О Д А</w:t>
                  </w:r>
                </w:p>
              </w:tc>
              <w:tc>
                <w:tcPr>
                  <w:tcW w:w="20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:rsidR="002B7187" w:rsidRPr="002B7187" w:rsidRDefault="002B7187" w:rsidP="00571EDD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Текућа 20</w:t>
                  </w:r>
                  <w:r w:rsidR="00EB7213">
                    <w:rPr>
                      <w:rFonts w:ascii="Times New Roman" w:hAnsi="Times New Roman" w:cs="Times New Roman"/>
                    </w:rPr>
                    <w:t>2</w:t>
                  </w:r>
                  <w:r w:rsidR="00571EDD">
                    <w:rPr>
                      <w:rFonts w:ascii="Times New Roman" w:hAnsi="Times New Roman" w:cs="Times New Roman"/>
                    </w:rPr>
                    <w:t>1</w:t>
                  </w:r>
                  <w:r w:rsidRPr="002B7187">
                    <w:rPr>
                      <w:rFonts w:ascii="Times New Roman" w:hAnsi="Times New Roman" w:cs="Times New Roman"/>
                    </w:rPr>
                    <w:t>.год.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Набавна вредност продате робе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B7187" w:rsidRPr="009F2F58" w:rsidRDefault="00296A1F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1.125</w:t>
                  </w:r>
                  <w:r w:rsidR="009F2F58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материјала за израду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</w:tcPr>
                <w:p w:rsidR="002B7187" w:rsidRPr="009F2F58" w:rsidRDefault="00296A1F" w:rsidP="00293999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15.462</w:t>
                  </w:r>
                  <w:r w:rsidR="009F2F58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5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7911FB" w:rsidRDefault="002B7187" w:rsidP="007911FB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Трошкови </w:t>
                  </w:r>
                  <w:r w:rsidR="007911FB">
                    <w:rPr>
                      <w:rFonts w:ascii="Times New Roman" w:hAnsi="Times New Roman" w:cs="Times New Roman"/>
                    </w:rPr>
                    <w:t>ауто гума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B7187" w:rsidRPr="003C5C12" w:rsidRDefault="003C5C12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585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7911FB" w:rsidRDefault="002B7187" w:rsidP="007911FB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Трошкови </w:t>
                  </w:r>
                  <w:r w:rsidR="007911FB">
                    <w:rPr>
                      <w:rFonts w:ascii="Times New Roman" w:hAnsi="Times New Roman" w:cs="Times New Roman"/>
                    </w:rPr>
                    <w:t>канцеларијског материјала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B7187" w:rsidRPr="009F2F58" w:rsidRDefault="003C5C12" w:rsidP="00293999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493</w:t>
                  </w:r>
                  <w:r w:rsidR="009F2F58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lastRenderedPageBreak/>
                    <w:t>5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7911FB" w:rsidRDefault="002B7187" w:rsidP="007911FB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Трошкови </w:t>
                  </w:r>
                  <w:r w:rsidR="007911FB">
                    <w:rPr>
                      <w:rFonts w:ascii="Times New Roman" w:hAnsi="Times New Roman" w:cs="Times New Roman"/>
                    </w:rPr>
                    <w:t>осталог материјала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B7187" w:rsidRPr="009F2F58" w:rsidRDefault="003C5C12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716</w:t>
                  </w:r>
                  <w:r w:rsidR="009F2F58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D11272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D11272" w:rsidRPr="002B7187" w:rsidRDefault="00D11272" w:rsidP="002B7187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D11272" w:rsidRPr="00D11272" w:rsidRDefault="00D11272" w:rsidP="007911FB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хране за псе и др.мат.-прихватилиште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11272" w:rsidRPr="00D11272" w:rsidRDefault="00D11272" w:rsidP="002B7187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559.</w:t>
                  </w:r>
                </w:p>
              </w:tc>
            </w:tr>
            <w:tr w:rsidR="004B30BA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EF6698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EF6698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електричне енергије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13.141.</w:t>
                  </w:r>
                </w:p>
              </w:tc>
            </w:tr>
            <w:tr w:rsidR="004B30BA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4B30BA" w:rsidRPr="00EF6698" w:rsidRDefault="00EF6698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горива и мазива - машине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</w:tcPr>
                <w:p w:rsidR="004B30BA" w:rsidRPr="004B30BA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8.154.</w:t>
                  </w:r>
                </w:p>
              </w:tc>
            </w:tr>
            <w:tr w:rsidR="004B30BA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4B30BA" w:rsidRPr="00EF6698" w:rsidRDefault="00EF6698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4B30BA" w:rsidRPr="00356C69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отписа алата и ситног инвентара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866.</w:t>
                  </w:r>
                </w:p>
              </w:tc>
            </w:tr>
            <w:tr w:rsidR="004B30BA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B30BA" w:rsidRPr="00EF6698" w:rsidRDefault="00EF6698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685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зарада и накнада зарада - нето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86.645.</w:t>
                  </w:r>
                </w:p>
              </w:tc>
            </w:tr>
            <w:tr w:rsidR="004B30BA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EF669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5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пореза на зараде и накнада на терт запослених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9.301.</w:t>
                  </w:r>
                </w:p>
              </w:tc>
            </w:tr>
            <w:tr w:rsidR="004B30BA" w:rsidRPr="002B7187" w:rsidTr="00356C69">
              <w:trPr>
                <w:trHeight w:val="18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EF669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Трошкови допр. на зараде и нак. на терет запослених 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23.837.</w:t>
                  </w:r>
                </w:p>
              </w:tc>
            </w:tr>
            <w:tr w:rsidR="004B30BA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EF669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пореза и доприноса на зараде и накнаде зарада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20.980.</w:t>
                  </w:r>
                </w:p>
              </w:tc>
            </w:tr>
            <w:tr w:rsidR="004B30BA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EF669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3C5C12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по уговору о ПП пословима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770.</w:t>
                  </w:r>
                </w:p>
              </w:tc>
            </w:tr>
            <w:tr w:rsidR="004B30BA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EF6698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Накнаде члановима Надзорног одбора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491.</w:t>
                  </w:r>
                </w:p>
              </w:tc>
            </w:tr>
            <w:tr w:rsidR="004B30BA" w:rsidRPr="002B7187" w:rsidTr="00356C69">
              <w:trPr>
                <w:trHeight w:val="322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EF6698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Накнада трошкова запослених на службеном путу - дневнице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222.</w:t>
                  </w:r>
                </w:p>
              </w:tc>
            </w:tr>
            <w:tr w:rsidR="004B30BA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EF6698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Накнада трошкова превоза на рад и са рада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4.925.</w:t>
                  </w:r>
                </w:p>
              </w:tc>
            </w:tr>
            <w:tr w:rsidR="004B30BA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EF6698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5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Отпремнине запосленим за одлазак у пензију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2.045.</w:t>
                  </w:r>
                </w:p>
              </w:tc>
            </w:tr>
            <w:tr w:rsidR="004B30BA" w:rsidRPr="002B7187" w:rsidTr="00356C69">
              <w:trPr>
                <w:trHeight w:val="321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EF6698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Јубиларне награде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1.920.</w:t>
                  </w:r>
                </w:p>
              </w:tc>
            </w:tr>
            <w:tr w:rsidR="004B30BA" w:rsidRPr="002B7187" w:rsidTr="00356C69">
              <w:trPr>
                <w:trHeight w:val="349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  <w:vAlign w:val="bottom"/>
                </w:tcPr>
                <w:p w:rsidR="004B30BA" w:rsidRPr="00EF6698" w:rsidRDefault="00EF6698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Остала лична примања – новогодишњи пакетићи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F958C3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185</w:t>
                  </w:r>
                </w:p>
              </w:tc>
            </w:tr>
            <w:tr w:rsidR="004B30BA" w:rsidRPr="002B7187" w:rsidTr="00356C69">
              <w:trPr>
                <w:trHeight w:val="349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  <w:vAlign w:val="bottom"/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EF669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7911FB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Солидарна помоћ за случај теже болести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404.</w:t>
                  </w:r>
                </w:p>
              </w:tc>
            </w:tr>
            <w:tr w:rsidR="004B30BA" w:rsidRPr="002B7187" w:rsidTr="00356C69">
              <w:trPr>
                <w:trHeight w:val="269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EF669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Помоћ у случају смрти запосленог и члана његове породице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71.</w:t>
                  </w:r>
                </w:p>
              </w:tc>
            </w:tr>
            <w:tr w:rsidR="004B30BA" w:rsidRPr="002B7187" w:rsidTr="00356C69">
              <w:trPr>
                <w:trHeight w:val="269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EF669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93999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Солидарна помоћ запосленима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67.</w:t>
                  </w:r>
                </w:p>
              </w:tc>
            </w:tr>
            <w:tr w:rsidR="004B30BA" w:rsidRPr="002B7187" w:rsidTr="00356C69">
              <w:trPr>
                <w:trHeight w:val="246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EF669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услуга – вода „ Рзав „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28.061.</w:t>
                  </w:r>
                </w:p>
              </w:tc>
            </w:tr>
            <w:tr w:rsidR="004B30BA" w:rsidRPr="002B7187" w:rsidTr="00356C69">
              <w:trPr>
                <w:trHeight w:val="246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EF6698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на изради учинака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1.504.</w:t>
                  </w:r>
                </w:p>
              </w:tc>
            </w:tr>
            <w:tr w:rsidR="004B30BA" w:rsidRPr="002B7187" w:rsidTr="00356C69">
              <w:trPr>
                <w:trHeight w:val="246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EF6698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FD7462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на изради учинака – општина Пожега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18.362.</w:t>
                  </w:r>
                </w:p>
              </w:tc>
            </w:tr>
            <w:tr w:rsidR="004B30BA" w:rsidRPr="002B7187" w:rsidTr="00356C69">
              <w:trPr>
                <w:trHeight w:val="246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EF6698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транспортних услуга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680.</w:t>
                  </w:r>
                </w:p>
              </w:tc>
            </w:tr>
            <w:tr w:rsidR="004B30BA" w:rsidRPr="002B7187" w:rsidTr="00356C69">
              <w:trPr>
                <w:trHeight w:val="277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EF6698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ПТТ услуга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1.290.</w:t>
                  </w:r>
                </w:p>
              </w:tc>
            </w:tr>
            <w:tr w:rsidR="004B30BA" w:rsidRPr="002B7187" w:rsidTr="00356C69">
              <w:trPr>
                <w:trHeight w:val="254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EF669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EF6698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 услуга одржавања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2.535.</w:t>
                  </w:r>
                </w:p>
              </w:tc>
            </w:tr>
            <w:tr w:rsidR="004B30BA" w:rsidRPr="002B7187" w:rsidTr="00356C69">
              <w:trPr>
                <w:trHeight w:val="28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30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7911FB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закупнина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41.</w:t>
                  </w:r>
                </w:p>
              </w:tc>
            </w:tr>
            <w:tr w:rsidR="004B30BA" w:rsidRPr="002B7187" w:rsidTr="00356C69">
              <w:trPr>
                <w:trHeight w:val="407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31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осталих производних услуга</w:t>
                  </w:r>
                  <w:r w:rsidRPr="002B7187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2.336.</w:t>
                  </w:r>
                </w:p>
              </w:tc>
            </w:tr>
            <w:tr w:rsidR="004B30BA" w:rsidRPr="002B7187" w:rsidTr="00356C69">
              <w:trPr>
                <w:trHeight w:val="21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32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баждарења водомера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F2F5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164.</w:t>
                  </w:r>
                </w:p>
              </w:tc>
            </w:tr>
            <w:tr w:rsidR="004B30BA" w:rsidRPr="002B7187" w:rsidTr="00356C69">
              <w:trPr>
                <w:trHeight w:val="21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425B6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7911FB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услуга заштите на раду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457A6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185.</w:t>
                  </w:r>
                </w:p>
              </w:tc>
            </w:tr>
            <w:tr w:rsidR="004B30BA" w:rsidRPr="002B7187" w:rsidTr="00356C69">
              <w:trPr>
                <w:trHeight w:val="349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425B6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осталих производних услуга – одлагање отпада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457A6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12.454.</w:t>
                  </w:r>
                </w:p>
              </w:tc>
            </w:tr>
            <w:tr w:rsidR="004B30BA" w:rsidRPr="002B7187" w:rsidTr="00356C69">
              <w:trPr>
                <w:trHeight w:val="27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425B6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осталих производних услуга – Паркинг сервис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457A6E" w:rsidRDefault="00237E0C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787</w:t>
                  </w:r>
                  <w:r w:rsidR="004B30BA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425B6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амортизације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457A6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6.980.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425B65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здравствених услуга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457A6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193.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25B65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38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985F2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адвокатских услуга</w:t>
                  </w:r>
                  <w:r>
                    <w:rPr>
                      <w:rFonts w:ascii="Times New Roman" w:hAnsi="Times New Roman" w:cs="Times New Roman"/>
                    </w:rPr>
                    <w:t>-паркинг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457A6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2.023.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25B65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39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57A6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адвокатских услуга- вода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4.190.</w:t>
                  </w:r>
                </w:p>
              </w:tc>
            </w:tr>
            <w:tr w:rsidR="004B30BA" w:rsidRPr="002B7187" w:rsidTr="00356C69">
              <w:trPr>
                <w:trHeight w:val="457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25B65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стручног образовања и усавршавања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457A6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161.</w:t>
                  </w:r>
                </w:p>
              </w:tc>
            </w:tr>
            <w:tr w:rsidR="004B30BA" w:rsidRPr="002B7187" w:rsidTr="00356C69">
              <w:trPr>
                <w:trHeight w:val="457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25B6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985F2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ветеринарских услуга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2.520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25B6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рачуноводствене ревизије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FD7462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282.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25B6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Остале непроизводне услуге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FD7462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4.135.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25B6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репрезентације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130.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25B6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премија осигурања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936.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25B6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платног промета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623.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25B65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Остали трошкови патног промета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25B65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чланарина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90.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25B65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49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регистрације моторних возила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131.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425B65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накнада за коришћење водног добра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959.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425B6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Комунална такса на фирму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138.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425B6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ПДВ-а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425B6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985F2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осталих пореза,такса и накнада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985F28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68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425B6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C7A21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Остали нематеријални трошкови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5F5F6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5F5F6C">
                    <w:rPr>
                      <w:rFonts w:ascii="Times New Roman" w:hAnsi="Times New Roman" w:cs="Times New Roman"/>
                    </w:rPr>
                    <w:t>47.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5</w:t>
                  </w:r>
                  <w:r w:rsidR="00425B6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огласа у штампи и другим медијима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113.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425B6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Таксе, судски трошкови и трошкови вештачења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237E0C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350</w:t>
                  </w:r>
                  <w:r w:rsidR="004B30BA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425B65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претплате на службене новине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214.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425B65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Остали финансијски расходи 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31.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25B65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59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Расходи камата по краткорочним и дугорочним кредитима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226.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425B65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Расходи камата по финансијском лизингу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425B6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Затезне камате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875.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425B6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Расходи по основу ефеката валутне клаузуле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425B6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Мањкови основних средстава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87.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425B6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Расходи по основу директних отписа потраживања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1.455.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425B6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D7B1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Расходи по основу директ.отписа потраж.по судској одлуци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2D7B1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146.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425B65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425B6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C24E8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Расходи робе у малопродаји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67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Расходи залиха материјала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FD7462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68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C24E8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Расходи по основу спорова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170.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FD7462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69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Казне за привредне преступе и прекршаје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237E0C" w:rsidRDefault="00237E0C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BD48CF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70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Расходи по основу накнаде штете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272.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BD48CF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71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Обезвређење потраживања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19.247.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BD48CF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72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7402AC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Остали непоменути расходи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CD7BEE" w:rsidRDefault="00E5789A" w:rsidP="0005386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  <w:r w:rsidR="0005386A">
                    <w:rPr>
                      <w:rFonts w:ascii="Times New Roman" w:hAnsi="Times New Roman" w:cs="Times New Roman"/>
                    </w:rPr>
                    <w:t>095</w:t>
                  </w:r>
                  <w:r w:rsidR="004B30BA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AD236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73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CD7BE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Расходи по основу накнаде штете по тужбама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109.</w:t>
                  </w:r>
                </w:p>
              </w:tc>
            </w:tr>
            <w:tr w:rsidR="004B30BA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AD236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74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FF187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Расходи по основу исправки грешака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</w:tr>
            <w:tr w:rsidR="004B30BA" w:rsidRPr="002B7187" w:rsidTr="00356C69">
              <w:trPr>
                <w:trHeight w:val="388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AD236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75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C24E8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Порески расходи периода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FF187E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3.192</w:t>
                  </w:r>
                </w:p>
              </w:tc>
            </w:tr>
            <w:tr w:rsidR="004B30BA" w:rsidRPr="002B7187" w:rsidTr="00356C69">
              <w:trPr>
                <w:trHeight w:val="32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B7187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4B30BA" w:rsidRPr="00296A1F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  <w:r w:rsidRPr="00296A1F">
                    <w:rPr>
                      <w:rFonts w:ascii="Times New Roman" w:hAnsi="Times New Roman" w:cs="Times New Roman"/>
                      <w:b/>
                    </w:rPr>
                    <w:t>УКУПНИ РАСХОДИ (1-75)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B30BA" w:rsidRPr="00296A1F" w:rsidRDefault="004B30BA" w:rsidP="004B30BA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312.609</w:t>
                  </w:r>
                </w:p>
              </w:tc>
            </w:tr>
          </w:tbl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>Највећи проблем у пословању предузећа је наплата потраживања од корисника комуналних услуга која на дан 31.12.20</w:t>
            </w:r>
            <w:r w:rsidR="00AD2367">
              <w:rPr>
                <w:rFonts w:ascii="Times New Roman" w:hAnsi="Times New Roman" w:cs="Times New Roman"/>
                <w:lang w:val="sr-Cyrl-CS"/>
              </w:rPr>
              <w:t>2</w:t>
            </w:r>
            <w:r w:rsidR="00571EDD">
              <w:rPr>
                <w:rFonts w:ascii="Times New Roman" w:hAnsi="Times New Roman" w:cs="Times New Roman"/>
              </w:rPr>
              <w:t>1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. године износе </w:t>
            </w:r>
            <w:r w:rsidR="007669C1">
              <w:rPr>
                <w:rFonts w:ascii="Times New Roman" w:hAnsi="Times New Roman" w:cs="Times New Roman"/>
              </w:rPr>
              <w:t>2</w:t>
            </w:r>
            <w:r w:rsidR="00AD2367">
              <w:rPr>
                <w:rFonts w:ascii="Times New Roman" w:hAnsi="Times New Roman" w:cs="Times New Roman"/>
              </w:rPr>
              <w:t>1</w:t>
            </w:r>
            <w:r w:rsidR="005706EF">
              <w:rPr>
                <w:rFonts w:ascii="Times New Roman" w:hAnsi="Times New Roman" w:cs="Times New Roman"/>
              </w:rPr>
              <w:t>0</w:t>
            </w:r>
            <w:r w:rsidR="007669C1">
              <w:rPr>
                <w:rFonts w:ascii="Times New Roman" w:hAnsi="Times New Roman" w:cs="Times New Roman"/>
              </w:rPr>
              <w:t>.</w:t>
            </w:r>
            <w:r w:rsidR="005706EF">
              <w:rPr>
                <w:rFonts w:ascii="Times New Roman" w:hAnsi="Times New Roman" w:cs="Times New Roman"/>
              </w:rPr>
              <w:t>102</w:t>
            </w:r>
            <w:r w:rsidR="00DB388D">
              <w:rPr>
                <w:rFonts w:ascii="Times New Roman" w:hAnsi="Times New Roman" w:cs="Times New Roman"/>
                <w:lang w:val="sr-Cyrl-CS"/>
              </w:rPr>
              <w:t>.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хиљада динара.У наредном периоду мора се извршити отпис великог дела потраживања код привредних субјеката због ликвидације и брисања истих из регистра привредних субјеката, као и дела потраживања од привредних субјеката који се налазе у стечају, као и потраживања од незапослених грађана чија су потраживања застарела и судски не наплатива.</w:t>
            </w:r>
          </w:p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lastRenderedPageBreak/>
              <w:t>Дугорочне и краткорочне финансијске обавезе дана 31.12.20</w:t>
            </w:r>
            <w:r w:rsidR="00AD2367">
              <w:rPr>
                <w:rFonts w:ascii="Times New Roman" w:hAnsi="Times New Roman" w:cs="Times New Roman"/>
                <w:lang w:val="sr-Cyrl-CS"/>
              </w:rPr>
              <w:t>2</w:t>
            </w:r>
            <w:r w:rsidR="00571EDD">
              <w:rPr>
                <w:rFonts w:ascii="Times New Roman" w:hAnsi="Times New Roman" w:cs="Times New Roman"/>
              </w:rPr>
              <w:t>1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. године износе </w:t>
            </w:r>
            <w:r w:rsidR="00A00FE7">
              <w:rPr>
                <w:rFonts w:ascii="Times New Roman" w:hAnsi="Times New Roman" w:cs="Times New Roman"/>
              </w:rPr>
              <w:t>80</w:t>
            </w:r>
            <w:r w:rsidR="00AD2367">
              <w:rPr>
                <w:rFonts w:ascii="Times New Roman" w:hAnsi="Times New Roman" w:cs="Times New Roman"/>
                <w:lang w:val="sr-Cyrl-CS"/>
              </w:rPr>
              <w:t>.</w:t>
            </w:r>
            <w:r w:rsidR="00A00FE7">
              <w:rPr>
                <w:rFonts w:ascii="Times New Roman" w:hAnsi="Times New Roman" w:cs="Times New Roman"/>
              </w:rPr>
              <w:t>688</w:t>
            </w:r>
            <w:r w:rsidR="00574C67">
              <w:rPr>
                <w:rFonts w:ascii="Times New Roman" w:hAnsi="Times New Roman" w:cs="Times New Roman"/>
                <w:lang w:val="sr-Cyrl-CS"/>
              </w:rPr>
              <w:t>.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хиљаде динара. Предузеће уредно измирује доспеле обавезе према добављачима, финансијским организацијама и запосленима.</w:t>
            </w:r>
          </w:p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 xml:space="preserve"> Обрачун и исплата зарада вршена је на основу минималне цене рада по часу за нај</w:t>
            </w:r>
            <w:r w:rsidR="00554098">
              <w:rPr>
                <w:rFonts w:ascii="Times New Roman" w:hAnsi="Times New Roman" w:cs="Times New Roman"/>
                <w:lang w:val="sr-Cyrl-CS"/>
              </w:rPr>
              <w:t xml:space="preserve">једноставнији рад у износу од </w:t>
            </w:r>
            <w:r w:rsidR="00BB0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183,93 </w:t>
            </w:r>
            <w:r w:rsidRPr="002B7187">
              <w:rPr>
                <w:rFonts w:ascii="Times New Roman" w:hAnsi="Times New Roman" w:cs="Times New Roman"/>
                <w:lang w:val="sr-Cyrl-CS"/>
              </w:rPr>
              <w:t>динара по часу</w:t>
            </w:r>
            <w:r w:rsidR="00AD2367">
              <w:rPr>
                <w:rFonts w:ascii="Times New Roman" w:hAnsi="Times New Roman" w:cs="Times New Roman"/>
                <w:lang w:val="sr-Cyrl-CS"/>
              </w:rPr>
              <w:t>.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Исплаћене зараде су за </w:t>
            </w:r>
            <w:r w:rsidR="00063F56">
              <w:rPr>
                <w:rFonts w:ascii="Times New Roman" w:hAnsi="Times New Roman" w:cs="Times New Roman"/>
                <w:lang w:val="sr-Cyrl-CS"/>
              </w:rPr>
              <w:t>3,</w:t>
            </w:r>
            <w:r w:rsidR="00BB0204">
              <w:rPr>
                <w:rFonts w:ascii="Times New Roman" w:hAnsi="Times New Roman" w:cs="Times New Roman"/>
              </w:rPr>
              <w:t>1</w:t>
            </w:r>
            <w:r w:rsidR="00063F56">
              <w:rPr>
                <w:rFonts w:ascii="Times New Roman" w:hAnsi="Times New Roman" w:cs="Times New Roman"/>
                <w:lang w:val="sr-Cyrl-CS"/>
              </w:rPr>
              <w:t>5</w:t>
            </w:r>
            <w:r w:rsidRPr="002B7187">
              <w:rPr>
                <w:rFonts w:ascii="Times New Roman" w:hAnsi="Times New Roman" w:cs="Times New Roman"/>
                <w:lang w:val="sr-Cyrl-CS"/>
              </w:rPr>
              <w:t>% мање од планираних из разлога поштовања законских прописа везано за ову област.</w:t>
            </w:r>
          </w:p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>Законом о максималном броју запослених и одлуком СО Пожега ЈКП „ Наш дом „ Пожега у 20</w:t>
            </w:r>
            <w:r w:rsidR="00063F56">
              <w:rPr>
                <w:rFonts w:ascii="Times New Roman" w:hAnsi="Times New Roman" w:cs="Times New Roman"/>
                <w:lang w:val="sr-Cyrl-CS"/>
              </w:rPr>
              <w:t>2</w:t>
            </w:r>
            <w:r w:rsidR="00BB0204">
              <w:rPr>
                <w:rFonts w:ascii="Times New Roman" w:hAnsi="Times New Roman" w:cs="Times New Roman"/>
              </w:rPr>
              <w:t>1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. </w:t>
            </w:r>
            <w:r w:rsidR="00AC3539">
              <w:rPr>
                <w:rFonts w:ascii="Times New Roman" w:hAnsi="Times New Roman" w:cs="Times New Roman"/>
                <w:lang w:val="sr-Cyrl-CS"/>
              </w:rPr>
              <w:t>г</w:t>
            </w:r>
            <w:r w:rsidRPr="002B7187">
              <w:rPr>
                <w:rFonts w:ascii="Times New Roman" w:hAnsi="Times New Roman" w:cs="Times New Roman"/>
                <w:lang w:val="sr-Cyrl-CS"/>
              </w:rPr>
              <w:t>одини, могло је максимално упослити 11</w:t>
            </w:r>
            <w:r w:rsidR="00554098">
              <w:rPr>
                <w:rFonts w:ascii="Times New Roman" w:hAnsi="Times New Roman" w:cs="Times New Roman"/>
                <w:lang w:val="sr-Cyrl-CS"/>
              </w:rPr>
              <w:t>6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извршилаца у сталном радном односу, као и 10% извршилаца на одређено време у односу на број запослених на неодређено време.</w:t>
            </w:r>
          </w:p>
          <w:p w:rsidR="002B7187" w:rsidRDefault="002B7187" w:rsidP="002B718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>У складу са наведеним Законом и одлуком СО Пожега, предузеће на дан 31.12.20</w:t>
            </w:r>
            <w:r w:rsidR="00BB0204">
              <w:rPr>
                <w:rFonts w:ascii="Times New Roman" w:hAnsi="Times New Roman" w:cs="Times New Roman"/>
              </w:rPr>
              <w:t>1</w:t>
            </w:r>
            <w:r w:rsidR="00063F56">
              <w:rPr>
                <w:rFonts w:ascii="Times New Roman" w:hAnsi="Times New Roman" w:cs="Times New Roman"/>
                <w:lang w:val="sr-Cyrl-CS"/>
              </w:rPr>
              <w:t>0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. године у радном односу има </w:t>
            </w:r>
            <w:r w:rsidR="00DB388D">
              <w:rPr>
                <w:rFonts w:ascii="Times New Roman" w:hAnsi="Times New Roman" w:cs="Times New Roman"/>
                <w:lang w:val="sr-Cyrl-CS"/>
              </w:rPr>
              <w:t>12</w:t>
            </w:r>
            <w:r w:rsidR="00BB0204">
              <w:rPr>
                <w:rFonts w:ascii="Times New Roman" w:hAnsi="Times New Roman" w:cs="Times New Roman"/>
              </w:rPr>
              <w:t>4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запослен</w:t>
            </w:r>
            <w:r w:rsidR="00DB388D">
              <w:rPr>
                <w:rFonts w:ascii="Times New Roman" w:hAnsi="Times New Roman" w:cs="Times New Roman"/>
                <w:lang w:val="sr-Cyrl-CS"/>
              </w:rPr>
              <w:t>их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( </w:t>
            </w:r>
            <w:r w:rsidR="00DB388D">
              <w:rPr>
                <w:rFonts w:ascii="Times New Roman" w:hAnsi="Times New Roman" w:cs="Times New Roman"/>
                <w:lang w:val="sr-Cyrl-CS"/>
              </w:rPr>
              <w:t>1</w:t>
            </w:r>
            <w:r w:rsidR="00BB0204">
              <w:rPr>
                <w:rFonts w:ascii="Times New Roman" w:hAnsi="Times New Roman" w:cs="Times New Roman"/>
              </w:rPr>
              <w:t>08</w:t>
            </w:r>
            <w:r w:rsidR="00554098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B7187">
              <w:rPr>
                <w:rFonts w:ascii="Times New Roman" w:hAnsi="Times New Roman" w:cs="Times New Roman"/>
                <w:lang w:val="sr-Cyrl-CS"/>
              </w:rPr>
              <w:t>извршилаца на неодређено време и</w:t>
            </w:r>
            <w:r w:rsidR="00554098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063F56">
              <w:rPr>
                <w:rFonts w:ascii="Times New Roman" w:hAnsi="Times New Roman" w:cs="Times New Roman"/>
                <w:lang w:val="sr-Cyrl-CS"/>
              </w:rPr>
              <w:t>1</w:t>
            </w:r>
            <w:r w:rsidR="00BB0204">
              <w:rPr>
                <w:rFonts w:ascii="Times New Roman" w:hAnsi="Times New Roman" w:cs="Times New Roman"/>
              </w:rPr>
              <w:t>6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извршилаца на одређено време).</w:t>
            </w:r>
          </w:p>
          <w:p w:rsidR="002B7187" w:rsidRDefault="002B7187" w:rsidP="002B7187">
            <w:pPr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>Табела: Упоредни преглед финансијских обавеза 31.12.20</w:t>
            </w:r>
            <w:r w:rsidR="00BB0204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  <w:lang w:val="sr-Cyrl-CS"/>
              </w:rPr>
              <w:t>. и 20</w:t>
            </w:r>
            <w:r w:rsidR="00EB7213">
              <w:rPr>
                <w:rFonts w:ascii="Times New Roman" w:hAnsi="Times New Roman" w:cs="Times New Roman"/>
                <w:lang w:val="sr-Cyrl-CS"/>
              </w:rPr>
              <w:t>2</w:t>
            </w:r>
            <w:r w:rsidR="00BB0204">
              <w:rPr>
                <w:rFonts w:ascii="Times New Roman" w:hAnsi="Times New Roman" w:cs="Times New Roman"/>
              </w:rPr>
              <w:t>1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. </w:t>
            </w:r>
            <w:r w:rsidR="00574C67">
              <w:rPr>
                <w:rFonts w:ascii="Times New Roman" w:hAnsi="Times New Roman" w:cs="Times New Roman"/>
                <w:lang w:val="sr-Cyrl-CS"/>
              </w:rPr>
              <w:t>г</w:t>
            </w:r>
            <w:r w:rsidRPr="002B7187">
              <w:rPr>
                <w:rFonts w:ascii="Times New Roman" w:hAnsi="Times New Roman" w:cs="Times New Roman"/>
                <w:lang w:val="sr-Cyrl-CS"/>
              </w:rPr>
              <w:t>одине</w:t>
            </w:r>
          </w:p>
          <w:p w:rsidR="007127CA" w:rsidRPr="002B7187" w:rsidRDefault="007127CA" w:rsidP="002B7187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 </w:t>
            </w:r>
            <w:r w:rsidR="00BB0204">
              <w:rPr>
                <w:rFonts w:ascii="Times New Roman" w:hAnsi="Times New Roman" w:cs="Times New Roman"/>
                <w:lang w:val="sr-Cyrl-CS"/>
              </w:rPr>
              <w:t xml:space="preserve">                      </w:t>
            </w:r>
            <w:r>
              <w:rPr>
                <w:rFonts w:ascii="Times New Roman" w:hAnsi="Times New Roman" w:cs="Times New Roman"/>
                <w:lang w:val="sr-Cyrl-CS"/>
              </w:rPr>
              <w:t xml:space="preserve">                                                                                                                   у 000 динара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305"/>
              <w:gridCol w:w="2250"/>
              <w:gridCol w:w="2021"/>
            </w:tblGrid>
            <w:tr w:rsidR="002B7187" w:rsidRPr="002B7187" w:rsidTr="007127CA">
              <w:tc>
                <w:tcPr>
                  <w:tcW w:w="5305" w:type="dxa"/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</w:p>
              </w:tc>
              <w:tc>
                <w:tcPr>
                  <w:tcW w:w="2250" w:type="dxa"/>
                </w:tcPr>
                <w:p w:rsidR="002B7187" w:rsidRPr="002B7187" w:rsidRDefault="00BB0204" w:rsidP="00BB0204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31.12.2</w:t>
                  </w:r>
                  <w:r>
                    <w:t>020</w:t>
                  </w:r>
                  <w:r w:rsidR="002B7187" w:rsidRPr="002B7187">
                    <w:rPr>
                      <w:lang w:val="sr-Cyrl-CS"/>
                    </w:rPr>
                    <w:t>. године</w:t>
                  </w:r>
                </w:p>
              </w:tc>
              <w:tc>
                <w:tcPr>
                  <w:tcW w:w="2021" w:type="dxa"/>
                </w:tcPr>
                <w:p w:rsidR="002B7187" w:rsidRPr="002B7187" w:rsidRDefault="002B7187" w:rsidP="00BB0204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31.12.20</w:t>
                  </w:r>
                  <w:r w:rsidR="00EB7213">
                    <w:rPr>
                      <w:lang w:val="sr-Cyrl-CS"/>
                    </w:rPr>
                    <w:t>2</w:t>
                  </w:r>
                  <w:r w:rsidR="00BB0204">
                    <w:t>1</w:t>
                  </w:r>
                  <w:r w:rsidRPr="002B7187">
                    <w:rPr>
                      <w:lang w:val="sr-Cyrl-CS"/>
                    </w:rPr>
                    <w:t>. године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EB7213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Добављачи</w:t>
                  </w:r>
                </w:p>
              </w:tc>
              <w:tc>
                <w:tcPr>
                  <w:tcW w:w="2250" w:type="dxa"/>
                </w:tcPr>
                <w:p w:rsidR="00EB7213" w:rsidRPr="002B7187" w:rsidRDefault="00BB0204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45.138.</w:t>
                  </w:r>
                </w:p>
              </w:tc>
              <w:tc>
                <w:tcPr>
                  <w:tcW w:w="2021" w:type="dxa"/>
                </w:tcPr>
                <w:p w:rsidR="00EB7213" w:rsidRPr="001E6922" w:rsidRDefault="001E6922" w:rsidP="00EB7213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56.441.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EB7213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Финансијски лизинг</w:t>
                  </w:r>
                </w:p>
              </w:tc>
              <w:tc>
                <w:tcPr>
                  <w:tcW w:w="2250" w:type="dxa"/>
                </w:tcPr>
                <w:p w:rsidR="00EB7213" w:rsidRPr="002B7187" w:rsidRDefault="00BB0204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539.</w:t>
                  </w:r>
                </w:p>
              </w:tc>
              <w:tc>
                <w:tcPr>
                  <w:tcW w:w="2021" w:type="dxa"/>
                </w:tcPr>
                <w:p w:rsidR="00EB7213" w:rsidRPr="001E6922" w:rsidRDefault="001E6922" w:rsidP="00EB7213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264.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EB7213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Дугорочни кредити</w:t>
                  </w:r>
                </w:p>
              </w:tc>
              <w:tc>
                <w:tcPr>
                  <w:tcW w:w="2250" w:type="dxa"/>
                </w:tcPr>
                <w:p w:rsidR="00EB7213" w:rsidRPr="002B7187" w:rsidRDefault="00BB0204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2.586.</w:t>
                  </w:r>
                </w:p>
              </w:tc>
              <w:tc>
                <w:tcPr>
                  <w:tcW w:w="2021" w:type="dxa"/>
                </w:tcPr>
                <w:p w:rsidR="00EB7213" w:rsidRPr="001E6922" w:rsidRDefault="001E6922" w:rsidP="00EB7213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0.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EB7213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Дугорочни кредити који доспевају до 1 године</w:t>
                  </w:r>
                </w:p>
              </w:tc>
              <w:tc>
                <w:tcPr>
                  <w:tcW w:w="2250" w:type="dxa"/>
                </w:tcPr>
                <w:p w:rsidR="00EB7213" w:rsidRPr="002B7187" w:rsidRDefault="00BB0204" w:rsidP="00BB0204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7.209.</w:t>
                  </w:r>
                </w:p>
              </w:tc>
              <w:tc>
                <w:tcPr>
                  <w:tcW w:w="2021" w:type="dxa"/>
                </w:tcPr>
                <w:p w:rsidR="00EB7213" w:rsidRPr="001E6922" w:rsidRDefault="001E6922" w:rsidP="00EB7213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2.586.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EB7213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Краткорочни кредити</w:t>
                  </w:r>
                </w:p>
              </w:tc>
              <w:tc>
                <w:tcPr>
                  <w:tcW w:w="2250" w:type="dxa"/>
                </w:tcPr>
                <w:p w:rsidR="00EB7213" w:rsidRPr="002B7187" w:rsidRDefault="00BB0204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0.</w:t>
                  </w:r>
                </w:p>
              </w:tc>
              <w:tc>
                <w:tcPr>
                  <w:tcW w:w="2021" w:type="dxa"/>
                </w:tcPr>
                <w:p w:rsidR="00EB7213" w:rsidRPr="001E6922" w:rsidRDefault="001E6922" w:rsidP="00EB7213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0.</w:t>
                  </w:r>
                </w:p>
              </w:tc>
            </w:tr>
            <w:tr w:rsidR="001E6922" w:rsidRPr="002B7187" w:rsidTr="007127CA">
              <w:tc>
                <w:tcPr>
                  <w:tcW w:w="5305" w:type="dxa"/>
                </w:tcPr>
                <w:p w:rsidR="001E6922" w:rsidRPr="002B7187" w:rsidRDefault="001E6922" w:rsidP="00EB7213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Остале обавезе из пословања</w:t>
                  </w:r>
                </w:p>
              </w:tc>
              <w:tc>
                <w:tcPr>
                  <w:tcW w:w="2250" w:type="dxa"/>
                </w:tcPr>
                <w:p w:rsidR="001E6922" w:rsidRDefault="001E6922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0.</w:t>
                  </w:r>
                </w:p>
              </w:tc>
              <w:tc>
                <w:tcPr>
                  <w:tcW w:w="2021" w:type="dxa"/>
                </w:tcPr>
                <w:p w:rsidR="001E6922" w:rsidRPr="001E6922" w:rsidRDefault="001E6922" w:rsidP="00EB7213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202.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EB7213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Остале краткорочне обавезе (зараде, накнаде зарада, превоз, отпремнине...)</w:t>
                  </w:r>
                </w:p>
              </w:tc>
              <w:tc>
                <w:tcPr>
                  <w:tcW w:w="2250" w:type="dxa"/>
                </w:tcPr>
                <w:p w:rsidR="00EB7213" w:rsidRPr="002B7187" w:rsidRDefault="00BB0204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12.539.</w:t>
                  </w:r>
                </w:p>
              </w:tc>
              <w:tc>
                <w:tcPr>
                  <w:tcW w:w="2021" w:type="dxa"/>
                </w:tcPr>
                <w:p w:rsidR="00EB7213" w:rsidRPr="006E7746" w:rsidRDefault="006E7746" w:rsidP="00EB7213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14.702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EB7213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Консигнације</w:t>
                  </w:r>
                </w:p>
              </w:tc>
              <w:tc>
                <w:tcPr>
                  <w:tcW w:w="2250" w:type="dxa"/>
                </w:tcPr>
                <w:p w:rsidR="00EB7213" w:rsidRPr="002B7187" w:rsidRDefault="00BB0204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888.</w:t>
                  </w:r>
                </w:p>
              </w:tc>
              <w:tc>
                <w:tcPr>
                  <w:tcW w:w="2021" w:type="dxa"/>
                </w:tcPr>
                <w:p w:rsidR="00EB7213" w:rsidRPr="001E6922" w:rsidRDefault="001E6922" w:rsidP="00EB7213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906.</w:t>
                  </w:r>
                </w:p>
              </w:tc>
            </w:tr>
            <w:tr w:rsidR="001E6922" w:rsidRPr="002B7187" w:rsidTr="007127CA">
              <w:tc>
                <w:tcPr>
                  <w:tcW w:w="5305" w:type="dxa"/>
                </w:tcPr>
                <w:p w:rsidR="001E6922" w:rsidRPr="001E6922" w:rsidRDefault="001E6922" w:rsidP="00EB7213">
                  <w:pPr>
                    <w:framePr w:hSpace="180" w:wrap="around" w:vAnchor="text" w:hAnchor="margin" w:x="-396" w:y="306"/>
                    <w:suppressOverlap/>
                  </w:pPr>
                  <w:r>
                    <w:t>Рефундација погребних трошкова</w:t>
                  </w:r>
                </w:p>
              </w:tc>
              <w:tc>
                <w:tcPr>
                  <w:tcW w:w="2250" w:type="dxa"/>
                </w:tcPr>
                <w:p w:rsidR="001E6922" w:rsidRDefault="006E7746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0.</w:t>
                  </w:r>
                </w:p>
              </w:tc>
              <w:tc>
                <w:tcPr>
                  <w:tcW w:w="2021" w:type="dxa"/>
                </w:tcPr>
                <w:p w:rsidR="001E6922" w:rsidRPr="001E6922" w:rsidRDefault="001E6922" w:rsidP="00EB7213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195.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EB7213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Осигурање имовине</w:t>
                  </w:r>
                </w:p>
              </w:tc>
              <w:tc>
                <w:tcPr>
                  <w:tcW w:w="2250" w:type="dxa"/>
                </w:tcPr>
                <w:p w:rsidR="00EB7213" w:rsidRPr="002B7187" w:rsidRDefault="00BB0204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450.</w:t>
                  </w:r>
                </w:p>
              </w:tc>
              <w:tc>
                <w:tcPr>
                  <w:tcW w:w="2021" w:type="dxa"/>
                </w:tcPr>
                <w:p w:rsidR="00EB7213" w:rsidRPr="001E6922" w:rsidRDefault="001E6922" w:rsidP="00EB7213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547.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EB7213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Порез на додатну вредност</w:t>
                  </w:r>
                </w:p>
              </w:tc>
              <w:tc>
                <w:tcPr>
                  <w:tcW w:w="2250" w:type="dxa"/>
                </w:tcPr>
                <w:p w:rsidR="00EB7213" w:rsidRPr="00BB0204" w:rsidRDefault="00BB0204" w:rsidP="00EB7213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rPr>
                      <w:lang w:val="sr-Cyrl-CS"/>
                    </w:rPr>
                    <w:t>1.637.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1E6922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17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EB7213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Обавезе за остале порезе ( буџет РС , градско грађ.земљиште, такса на фирму</w:t>
                  </w:r>
                  <w:r w:rsidR="007127CA">
                    <w:rPr>
                      <w:lang w:val="sr-Cyrl-CS"/>
                    </w:rPr>
                    <w:t>,коришћење вода</w:t>
                  </w:r>
                  <w:r w:rsidRPr="002B7187">
                    <w:rPr>
                      <w:lang w:val="sr-Cyrl-CS"/>
                    </w:rPr>
                    <w:t>...)</w:t>
                  </w:r>
                </w:p>
              </w:tc>
              <w:tc>
                <w:tcPr>
                  <w:tcW w:w="2250" w:type="dxa"/>
                </w:tcPr>
                <w:p w:rsidR="00EB7213" w:rsidRPr="00BB0204" w:rsidRDefault="00BB0204" w:rsidP="00BB0204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rPr>
                      <w:lang w:val="sr-Cyrl-CS"/>
                    </w:rPr>
                    <w:t>4.106.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1E6922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2.505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EB7213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Примљени аванси</w:t>
                  </w:r>
                </w:p>
              </w:tc>
              <w:tc>
                <w:tcPr>
                  <w:tcW w:w="2250" w:type="dxa"/>
                </w:tcPr>
                <w:p w:rsidR="00EB7213" w:rsidRPr="002B7187" w:rsidRDefault="00BB0204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1.178.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1E6922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2.323</w:t>
                  </w:r>
                </w:p>
              </w:tc>
            </w:tr>
            <w:tr w:rsidR="00EB7213" w:rsidRPr="002B7187" w:rsidTr="00BB0204">
              <w:trPr>
                <w:trHeight w:val="60"/>
              </w:trPr>
              <w:tc>
                <w:tcPr>
                  <w:tcW w:w="5305" w:type="dxa"/>
                </w:tcPr>
                <w:p w:rsidR="00EB7213" w:rsidRPr="002B7187" w:rsidRDefault="00EB7213" w:rsidP="00EB7213">
                  <w:pPr>
                    <w:framePr w:hSpace="180" w:wrap="around" w:vAnchor="text" w:hAnchor="margin" w:x="-396" w:y="306"/>
                    <w:suppressOverlap/>
                    <w:rPr>
                      <w:b/>
                      <w:lang w:val="sr-Cyrl-CS"/>
                    </w:rPr>
                  </w:pPr>
                  <w:r w:rsidRPr="002B7187">
                    <w:rPr>
                      <w:b/>
                      <w:lang w:val="sr-Cyrl-CS"/>
                    </w:rPr>
                    <w:t>УКУПНО:</w:t>
                  </w:r>
                </w:p>
              </w:tc>
              <w:tc>
                <w:tcPr>
                  <w:tcW w:w="2250" w:type="dxa"/>
                </w:tcPr>
                <w:p w:rsidR="00EB7213" w:rsidRPr="002B7187" w:rsidRDefault="00BB0204" w:rsidP="00EB7213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76.270.</w:t>
                  </w:r>
                </w:p>
              </w:tc>
              <w:tc>
                <w:tcPr>
                  <w:tcW w:w="2021" w:type="dxa"/>
                </w:tcPr>
                <w:p w:rsidR="00EB7213" w:rsidRPr="00BB0204" w:rsidRDefault="00BB0204" w:rsidP="00EB7213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80.688</w:t>
                  </w:r>
                </w:p>
              </w:tc>
            </w:tr>
          </w:tbl>
          <w:p w:rsidR="00363BA3" w:rsidRDefault="00363BA3" w:rsidP="002B7187">
            <w:pPr>
              <w:rPr>
                <w:rFonts w:ascii="Times New Roman" w:hAnsi="Times New Roman" w:cs="Times New Roman"/>
                <w:b/>
              </w:rPr>
            </w:pPr>
          </w:p>
          <w:p w:rsidR="002B7187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  <w:b/>
              </w:rPr>
              <w:t>Табела:</w:t>
            </w:r>
            <w:r w:rsidRPr="002B7187">
              <w:rPr>
                <w:rFonts w:ascii="Times New Roman" w:hAnsi="Times New Roman" w:cs="Times New Roman"/>
              </w:rPr>
              <w:t xml:space="preserve"> </w:t>
            </w:r>
            <w:r w:rsidR="003F073F">
              <w:rPr>
                <w:rFonts w:ascii="Times New Roman" w:hAnsi="Times New Roman" w:cs="Times New Roman"/>
              </w:rPr>
              <w:t>П</w:t>
            </w:r>
            <w:r w:rsidRPr="002B7187">
              <w:rPr>
                <w:rFonts w:ascii="Times New Roman" w:hAnsi="Times New Roman" w:cs="Times New Roman"/>
              </w:rPr>
              <w:t xml:space="preserve">реглед потраживања </w:t>
            </w:r>
            <w:r w:rsidR="003F073F">
              <w:rPr>
                <w:rFonts w:ascii="Times New Roman" w:hAnsi="Times New Roman" w:cs="Times New Roman"/>
              </w:rPr>
              <w:t xml:space="preserve">на дан </w:t>
            </w:r>
            <w:r w:rsidRPr="002B7187">
              <w:rPr>
                <w:rFonts w:ascii="Times New Roman" w:hAnsi="Times New Roman" w:cs="Times New Roman"/>
              </w:rPr>
              <w:t>31.12. 20</w:t>
            </w:r>
            <w:r w:rsidR="00EB7213">
              <w:rPr>
                <w:rFonts w:ascii="Times New Roman" w:hAnsi="Times New Roman" w:cs="Times New Roman"/>
              </w:rPr>
              <w:t>2</w:t>
            </w:r>
            <w:r w:rsidR="00F65B9B">
              <w:rPr>
                <w:rFonts w:ascii="Times New Roman" w:hAnsi="Times New Roman" w:cs="Times New Roman"/>
              </w:rPr>
              <w:t>1</w:t>
            </w:r>
            <w:r w:rsidRPr="002B7187">
              <w:rPr>
                <w:rFonts w:ascii="Times New Roman" w:hAnsi="Times New Roman" w:cs="Times New Roman"/>
              </w:rPr>
              <w:t>.године.</w:t>
            </w:r>
          </w:p>
          <w:p w:rsidR="007127CA" w:rsidRPr="007127CA" w:rsidRDefault="007127CA" w:rsidP="002B7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у 000 динара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305"/>
              <w:gridCol w:w="2250"/>
              <w:gridCol w:w="2008"/>
            </w:tblGrid>
            <w:tr w:rsidR="006E7746" w:rsidRPr="002B7187" w:rsidTr="007127CA">
              <w:tc>
                <w:tcPr>
                  <w:tcW w:w="5305" w:type="dxa"/>
                </w:tcPr>
                <w:p w:rsidR="006E7746" w:rsidRPr="002B7187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</w:p>
              </w:tc>
              <w:tc>
                <w:tcPr>
                  <w:tcW w:w="2250" w:type="dxa"/>
                </w:tcPr>
                <w:p w:rsidR="006E7746" w:rsidRPr="002B7187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 w:rsidRPr="002B7187">
                    <w:t>31.12.20</w:t>
                  </w:r>
                  <w:r>
                    <w:t>20</w:t>
                  </w:r>
                  <w:r w:rsidRPr="002B7187">
                    <w:t>.</w:t>
                  </w:r>
                </w:p>
              </w:tc>
              <w:tc>
                <w:tcPr>
                  <w:tcW w:w="2008" w:type="dxa"/>
                </w:tcPr>
                <w:p w:rsidR="006E7746" w:rsidRPr="006E7746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31.12.2021.</w:t>
                  </w:r>
                </w:p>
              </w:tc>
            </w:tr>
            <w:tr w:rsidR="006E7746" w:rsidRPr="002B7187" w:rsidTr="007127CA">
              <w:tc>
                <w:tcPr>
                  <w:tcW w:w="5305" w:type="dxa"/>
                </w:tcPr>
                <w:p w:rsidR="006E7746" w:rsidRPr="00AD0515" w:rsidRDefault="006E7746" w:rsidP="006E7746">
                  <w:pPr>
                    <w:framePr w:hSpace="180" w:wrap="around" w:vAnchor="text" w:hAnchor="margin" w:x="-396" w:y="306"/>
                    <w:suppressOverlap/>
                  </w:pPr>
                  <w:r>
                    <w:t>Физичка лица (робе и услуге)</w:t>
                  </w:r>
                </w:p>
              </w:tc>
              <w:tc>
                <w:tcPr>
                  <w:tcW w:w="2250" w:type="dxa"/>
                </w:tcPr>
                <w:p w:rsidR="006E7746" w:rsidRPr="007127CA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122.075.</w:t>
                  </w:r>
                </w:p>
              </w:tc>
              <w:tc>
                <w:tcPr>
                  <w:tcW w:w="2008" w:type="dxa"/>
                </w:tcPr>
                <w:p w:rsidR="006E7746" w:rsidRPr="00C420E1" w:rsidRDefault="00C420E1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99.806</w:t>
                  </w:r>
                </w:p>
              </w:tc>
            </w:tr>
            <w:tr w:rsidR="006E7746" w:rsidRPr="002B7187" w:rsidTr="007127CA">
              <w:tc>
                <w:tcPr>
                  <w:tcW w:w="5305" w:type="dxa"/>
                </w:tcPr>
                <w:p w:rsidR="006E7746" w:rsidRPr="002B7187" w:rsidRDefault="006E7746" w:rsidP="006E7746">
                  <w:pPr>
                    <w:framePr w:hSpace="180" w:wrap="around" w:vAnchor="text" w:hAnchor="margin" w:x="-396" w:y="306"/>
                    <w:suppressOverlap/>
                  </w:pPr>
                  <w:r>
                    <w:t>Физичка лица (услуге паркинг сервиса)</w:t>
                  </w:r>
                </w:p>
              </w:tc>
              <w:tc>
                <w:tcPr>
                  <w:tcW w:w="2250" w:type="dxa"/>
                </w:tcPr>
                <w:p w:rsidR="006E7746" w:rsidRPr="007127CA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28.520.</w:t>
                  </w:r>
                </w:p>
              </w:tc>
              <w:tc>
                <w:tcPr>
                  <w:tcW w:w="2008" w:type="dxa"/>
                </w:tcPr>
                <w:p w:rsidR="006E7746" w:rsidRPr="007127CA" w:rsidRDefault="00C420E1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26.869</w:t>
                  </w:r>
                </w:p>
              </w:tc>
            </w:tr>
            <w:tr w:rsidR="006E7746" w:rsidRPr="002B7187" w:rsidTr="007127CA">
              <w:tc>
                <w:tcPr>
                  <w:tcW w:w="5305" w:type="dxa"/>
                </w:tcPr>
                <w:p w:rsidR="006E7746" w:rsidRPr="00AD0515" w:rsidRDefault="006E7746" w:rsidP="006E7746">
                  <w:pPr>
                    <w:framePr w:hSpace="180" w:wrap="around" w:vAnchor="text" w:hAnchor="margin" w:x="-396" w:y="306"/>
                    <w:suppressOverlap/>
                  </w:pPr>
                  <w:r>
                    <w:t>Правна лица (робе и услуге)</w:t>
                  </w:r>
                </w:p>
              </w:tc>
              <w:tc>
                <w:tcPr>
                  <w:tcW w:w="2250" w:type="dxa"/>
                </w:tcPr>
                <w:p w:rsidR="006E7746" w:rsidRPr="007127CA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48.757.</w:t>
                  </w:r>
                </w:p>
              </w:tc>
              <w:tc>
                <w:tcPr>
                  <w:tcW w:w="2008" w:type="dxa"/>
                </w:tcPr>
                <w:p w:rsidR="006E7746" w:rsidRPr="00C420E1" w:rsidRDefault="00C420E1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67.660</w:t>
                  </w:r>
                </w:p>
              </w:tc>
            </w:tr>
            <w:tr w:rsidR="006E7746" w:rsidRPr="002B7187" w:rsidTr="007127CA">
              <w:tc>
                <w:tcPr>
                  <w:tcW w:w="5305" w:type="dxa"/>
                </w:tcPr>
                <w:p w:rsidR="006E7746" w:rsidRPr="00AD0515" w:rsidRDefault="006E7746" w:rsidP="006E7746">
                  <w:pPr>
                    <w:framePr w:hSpace="180" w:wrap="around" w:vAnchor="text" w:hAnchor="margin" w:x="-396" w:y="306"/>
                    <w:suppressOverlap/>
                  </w:pPr>
                  <w:r>
                    <w:t>Јавна предузећа (робе и услуге)</w:t>
                  </w:r>
                </w:p>
              </w:tc>
              <w:tc>
                <w:tcPr>
                  <w:tcW w:w="2250" w:type="dxa"/>
                </w:tcPr>
                <w:p w:rsidR="006E7746" w:rsidRPr="007127CA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636.</w:t>
                  </w:r>
                </w:p>
              </w:tc>
              <w:tc>
                <w:tcPr>
                  <w:tcW w:w="2008" w:type="dxa"/>
                </w:tcPr>
                <w:p w:rsidR="006E7746" w:rsidRPr="00C420E1" w:rsidRDefault="00C420E1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775</w:t>
                  </w:r>
                </w:p>
              </w:tc>
            </w:tr>
            <w:tr w:rsidR="006E7746" w:rsidRPr="002B7187" w:rsidTr="007127CA">
              <w:tc>
                <w:tcPr>
                  <w:tcW w:w="5305" w:type="dxa"/>
                </w:tcPr>
                <w:p w:rsidR="006E7746" w:rsidRPr="00AD0515" w:rsidRDefault="006E7746" w:rsidP="006E7746">
                  <w:pPr>
                    <w:framePr w:hSpace="180" w:wrap="around" w:vAnchor="text" w:hAnchor="margin" w:x="-396" w:y="306"/>
                    <w:suppressOverlap/>
                  </w:pPr>
                  <w:r>
                    <w:t>Републички органи (робе и услуге)</w:t>
                  </w:r>
                </w:p>
              </w:tc>
              <w:tc>
                <w:tcPr>
                  <w:tcW w:w="2250" w:type="dxa"/>
                </w:tcPr>
                <w:p w:rsidR="006E7746" w:rsidRPr="007127CA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3.881.</w:t>
                  </w:r>
                </w:p>
              </w:tc>
              <w:tc>
                <w:tcPr>
                  <w:tcW w:w="2008" w:type="dxa"/>
                </w:tcPr>
                <w:p w:rsidR="006E7746" w:rsidRPr="00C420E1" w:rsidRDefault="00C420E1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3.280</w:t>
                  </w:r>
                </w:p>
              </w:tc>
            </w:tr>
            <w:tr w:rsidR="006E7746" w:rsidRPr="002B7187" w:rsidTr="007127CA">
              <w:tc>
                <w:tcPr>
                  <w:tcW w:w="5305" w:type="dxa"/>
                </w:tcPr>
                <w:p w:rsidR="006E7746" w:rsidRPr="00AD0515" w:rsidRDefault="006E7746" w:rsidP="006E7746">
                  <w:pPr>
                    <w:framePr w:hSpace="180" w:wrap="around" w:vAnchor="text" w:hAnchor="margin" w:x="-396" w:y="306"/>
                    <w:suppressOverlap/>
                  </w:pPr>
                  <w:r>
                    <w:t>Јединице локалне самоуправе (робе и услуге)</w:t>
                  </w:r>
                </w:p>
              </w:tc>
              <w:tc>
                <w:tcPr>
                  <w:tcW w:w="2250" w:type="dxa"/>
                </w:tcPr>
                <w:p w:rsidR="006E7746" w:rsidRPr="007127CA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10.953.</w:t>
                  </w:r>
                </w:p>
              </w:tc>
              <w:tc>
                <w:tcPr>
                  <w:tcW w:w="2008" w:type="dxa"/>
                </w:tcPr>
                <w:p w:rsidR="006E7746" w:rsidRPr="006E7746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8.208</w:t>
                  </w:r>
                </w:p>
              </w:tc>
            </w:tr>
            <w:tr w:rsidR="006E7746" w:rsidRPr="002B7187" w:rsidTr="007127CA">
              <w:tc>
                <w:tcPr>
                  <w:tcW w:w="5305" w:type="dxa"/>
                </w:tcPr>
                <w:p w:rsidR="006E7746" w:rsidRPr="007127CA" w:rsidRDefault="006E7746" w:rsidP="006E7746">
                  <w:pPr>
                    <w:framePr w:hSpace="180" w:wrap="around" w:vAnchor="text" w:hAnchor="margin" w:x="-396" w:y="306"/>
                    <w:suppressOverlap/>
                  </w:pPr>
                  <w:r>
                    <w:t>Остала потраживања од физичких лица</w:t>
                  </w:r>
                </w:p>
              </w:tc>
              <w:tc>
                <w:tcPr>
                  <w:tcW w:w="2250" w:type="dxa"/>
                </w:tcPr>
                <w:p w:rsidR="006E7746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233.</w:t>
                  </w:r>
                </w:p>
              </w:tc>
              <w:tc>
                <w:tcPr>
                  <w:tcW w:w="2008" w:type="dxa"/>
                </w:tcPr>
                <w:p w:rsidR="006E7746" w:rsidRPr="00C420E1" w:rsidRDefault="00C420E1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545</w:t>
                  </w:r>
                </w:p>
              </w:tc>
            </w:tr>
            <w:tr w:rsidR="006E7746" w:rsidRPr="002B7187" w:rsidTr="007127CA">
              <w:tc>
                <w:tcPr>
                  <w:tcW w:w="5305" w:type="dxa"/>
                </w:tcPr>
                <w:p w:rsidR="006E7746" w:rsidRDefault="006E7746" w:rsidP="006E7746">
                  <w:pPr>
                    <w:framePr w:hSpace="180" w:wrap="around" w:vAnchor="text" w:hAnchor="margin" w:x="-396" w:y="306"/>
                    <w:suppressOverlap/>
                  </w:pPr>
                  <w:r>
                    <w:t>Остала потраживања од републичких органа</w:t>
                  </w:r>
                </w:p>
              </w:tc>
              <w:tc>
                <w:tcPr>
                  <w:tcW w:w="2250" w:type="dxa"/>
                </w:tcPr>
                <w:p w:rsidR="006E7746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2.457</w:t>
                  </w:r>
                </w:p>
              </w:tc>
              <w:tc>
                <w:tcPr>
                  <w:tcW w:w="2008" w:type="dxa"/>
                </w:tcPr>
                <w:p w:rsidR="006E7746" w:rsidRPr="00C420E1" w:rsidRDefault="00C420E1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2.959</w:t>
                  </w:r>
                </w:p>
              </w:tc>
            </w:tr>
            <w:tr w:rsidR="006E7746" w:rsidRPr="002B7187" w:rsidTr="007127CA">
              <w:trPr>
                <w:trHeight w:val="182"/>
              </w:trPr>
              <w:tc>
                <w:tcPr>
                  <w:tcW w:w="5305" w:type="dxa"/>
                </w:tcPr>
                <w:p w:rsidR="006E7746" w:rsidRPr="002B7187" w:rsidRDefault="006E7746" w:rsidP="006E7746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УКУПНО:</w:t>
                  </w:r>
                </w:p>
              </w:tc>
              <w:tc>
                <w:tcPr>
                  <w:tcW w:w="2250" w:type="dxa"/>
                </w:tcPr>
                <w:p w:rsidR="006E7746" w:rsidRPr="007127CA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217.512.</w:t>
                  </w:r>
                </w:p>
              </w:tc>
              <w:tc>
                <w:tcPr>
                  <w:tcW w:w="2008" w:type="dxa"/>
                </w:tcPr>
                <w:p w:rsidR="006E7746" w:rsidRPr="007127CA" w:rsidRDefault="006E7746" w:rsidP="006E7746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210.102</w:t>
                  </w:r>
                </w:p>
              </w:tc>
            </w:tr>
          </w:tbl>
          <w:p w:rsidR="00EA4BA2" w:rsidRDefault="00EA4BA2" w:rsidP="002B7187">
            <w:pPr>
              <w:rPr>
                <w:rFonts w:ascii="Times New Roman" w:hAnsi="Times New Roman" w:cs="Times New Roman"/>
              </w:rPr>
            </w:pPr>
          </w:p>
          <w:p w:rsidR="002B7187" w:rsidRPr="00DB388D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lastRenderedPageBreak/>
              <w:t>ЈКП „ Наш дом „ набавку добара, услуга и финансијских средстава</w:t>
            </w:r>
            <w:r w:rsidR="00DB388D">
              <w:rPr>
                <w:rFonts w:ascii="Times New Roman" w:hAnsi="Times New Roman" w:cs="Times New Roman"/>
              </w:rPr>
              <w:t xml:space="preserve"> вршило је путем јавних набавки</w:t>
            </w:r>
            <w:r w:rsidR="00E23F82">
              <w:rPr>
                <w:rFonts w:ascii="Times New Roman" w:hAnsi="Times New Roman" w:cs="Times New Roman"/>
              </w:rPr>
              <w:t>.</w:t>
            </w:r>
          </w:p>
          <w:p w:rsidR="002B7187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20</w:t>
            </w:r>
            <w:r w:rsidR="00EB7213">
              <w:rPr>
                <w:rFonts w:ascii="Times New Roman" w:hAnsi="Times New Roman" w:cs="Times New Roman"/>
              </w:rPr>
              <w:t>2</w:t>
            </w:r>
            <w:r w:rsidR="00C420E1">
              <w:rPr>
                <w:rFonts w:ascii="Times New Roman" w:hAnsi="Times New Roman" w:cs="Times New Roman"/>
              </w:rPr>
              <w:t>1</w:t>
            </w:r>
            <w:r w:rsidRPr="002B7187">
              <w:rPr>
                <w:rFonts w:ascii="Times New Roman" w:hAnsi="Times New Roman" w:cs="Times New Roman"/>
              </w:rPr>
              <w:t>.години су спроведене и уговорене јавне набавке које су приказане у наредној табели:</w:t>
            </w:r>
          </w:p>
          <w:p w:rsidR="007127CA" w:rsidRPr="007127CA" w:rsidRDefault="007127CA" w:rsidP="002B7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у динарима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643"/>
              <w:gridCol w:w="4275"/>
            </w:tblGrid>
            <w:tr w:rsidR="002B7187" w:rsidRPr="006F1417" w:rsidTr="002B7187">
              <w:tc>
                <w:tcPr>
                  <w:tcW w:w="5643" w:type="dxa"/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Електрична енергија</w:t>
                  </w:r>
                </w:p>
              </w:tc>
              <w:tc>
                <w:tcPr>
                  <w:tcW w:w="4275" w:type="dxa"/>
                </w:tcPr>
                <w:p w:rsidR="002B7187" w:rsidRPr="006F1417" w:rsidRDefault="006F1417" w:rsidP="002B7187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11.498.288</w:t>
                  </w:r>
                </w:p>
              </w:tc>
            </w:tr>
            <w:tr w:rsidR="00425B65" w:rsidRPr="006F1417" w:rsidTr="002B7187">
              <w:tc>
                <w:tcPr>
                  <w:tcW w:w="5643" w:type="dxa"/>
                </w:tcPr>
                <w:p w:rsidR="00425B65" w:rsidRPr="00425B65" w:rsidRDefault="00425B65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Механизација и возила</w:t>
                  </w:r>
                </w:p>
              </w:tc>
              <w:tc>
                <w:tcPr>
                  <w:tcW w:w="4275" w:type="dxa"/>
                </w:tcPr>
                <w:p w:rsidR="00425B65" w:rsidRPr="00425B65" w:rsidRDefault="00425B65" w:rsidP="002B7187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15.478.000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554098" w:rsidRDefault="002B7187" w:rsidP="002B7187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 xml:space="preserve">Резервни делови за механизацију </w:t>
                  </w:r>
                  <w:r w:rsidR="00554098">
                    <w:t>и возила</w:t>
                  </w:r>
                </w:p>
              </w:tc>
              <w:tc>
                <w:tcPr>
                  <w:tcW w:w="4275" w:type="dxa"/>
                </w:tcPr>
                <w:p w:rsidR="002B7187" w:rsidRPr="009A0E2A" w:rsidRDefault="009A0E2A" w:rsidP="009A0E2A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 w:rsidRPr="009A0E2A">
                    <w:t>3</w:t>
                  </w:r>
                  <w:r w:rsidR="00F94605" w:rsidRPr="009A0E2A">
                    <w:t>.</w:t>
                  </w:r>
                  <w:r w:rsidRPr="009A0E2A">
                    <w:t>95</w:t>
                  </w:r>
                  <w:r w:rsidR="00F94605" w:rsidRPr="009A0E2A">
                    <w:t>0.000.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Гориво и мазиво</w:t>
                  </w:r>
                </w:p>
              </w:tc>
              <w:tc>
                <w:tcPr>
                  <w:tcW w:w="4275" w:type="dxa"/>
                </w:tcPr>
                <w:p w:rsidR="002B7187" w:rsidRPr="00954D20" w:rsidRDefault="00954D20" w:rsidP="002B7187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color w:val="C0504D" w:themeColor="accent2"/>
                    </w:rPr>
                  </w:pPr>
                  <w:r>
                    <w:t>10.431.000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Материјал за одржавање водовода и канализације</w:t>
                  </w:r>
                </w:p>
              </w:tc>
              <w:tc>
                <w:tcPr>
                  <w:tcW w:w="4275" w:type="dxa"/>
                </w:tcPr>
                <w:p w:rsidR="002B7187" w:rsidRPr="009A0E2A" w:rsidRDefault="00F94605" w:rsidP="002B7187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 w:rsidRPr="009A0E2A">
                    <w:t>7.000.000.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Грађевински материјал</w:t>
                  </w:r>
                </w:p>
              </w:tc>
              <w:tc>
                <w:tcPr>
                  <w:tcW w:w="4275" w:type="dxa"/>
                </w:tcPr>
                <w:p w:rsidR="002B7187" w:rsidRPr="009A0E2A" w:rsidRDefault="00F94605" w:rsidP="009A0E2A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 w:rsidRPr="009A0E2A">
                    <w:t>2.</w:t>
                  </w:r>
                  <w:r w:rsidR="009A0E2A">
                    <w:t>620</w:t>
                  </w:r>
                  <w:r w:rsidRPr="009A0E2A">
                    <w:t>.</w:t>
                  </w:r>
                  <w:r w:rsidR="009A0E2A">
                    <w:t>360</w:t>
                  </w:r>
                  <w:r w:rsidRPr="009A0E2A">
                    <w:t>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Гуме</w:t>
                  </w:r>
                </w:p>
              </w:tc>
              <w:tc>
                <w:tcPr>
                  <w:tcW w:w="4275" w:type="dxa"/>
                </w:tcPr>
                <w:p w:rsidR="002B7187" w:rsidRPr="00954D20" w:rsidRDefault="00F94605" w:rsidP="00554098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 w:rsidRPr="00954D20">
                    <w:t>1.800.000.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2B7187" w:rsidRDefault="002B7187" w:rsidP="002B7187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Ветеринарске услуге</w:t>
                  </w:r>
                </w:p>
              </w:tc>
              <w:tc>
                <w:tcPr>
                  <w:tcW w:w="4275" w:type="dxa"/>
                </w:tcPr>
                <w:p w:rsidR="002B7187" w:rsidRPr="00954D20" w:rsidRDefault="00F94605" w:rsidP="002B7187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 w:rsidRPr="00954D20">
                    <w:t>2.500.000.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554098" w:rsidRDefault="00554098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ХТЗ опрема</w:t>
                  </w:r>
                </w:p>
              </w:tc>
              <w:tc>
                <w:tcPr>
                  <w:tcW w:w="4275" w:type="dxa"/>
                </w:tcPr>
                <w:p w:rsidR="002B7187" w:rsidRPr="00BD025F" w:rsidRDefault="00BD025F" w:rsidP="002B7187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 w:rsidRPr="00BD025F">
                    <w:t>1.900.000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554098" w:rsidRDefault="00554098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Електро материјал</w:t>
                  </w:r>
                </w:p>
              </w:tc>
              <w:tc>
                <w:tcPr>
                  <w:tcW w:w="4275" w:type="dxa"/>
                </w:tcPr>
                <w:p w:rsidR="002B7187" w:rsidRPr="009A0E2A" w:rsidRDefault="009A0E2A" w:rsidP="002B7187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544.000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F94605" w:rsidRDefault="00F94605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Баждарење и сервисирање водомера</w:t>
                  </w:r>
                </w:p>
              </w:tc>
              <w:tc>
                <w:tcPr>
                  <w:tcW w:w="4275" w:type="dxa"/>
                </w:tcPr>
                <w:p w:rsidR="002B7187" w:rsidRPr="00946FAB" w:rsidRDefault="00946FAB" w:rsidP="002B7187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 w:rsidRPr="00946FAB">
                    <w:t>1.288.050</w:t>
                  </w:r>
                  <w:r w:rsidR="00F94605" w:rsidRPr="00946FAB">
                    <w:t>.</w:t>
                  </w:r>
                </w:p>
              </w:tc>
            </w:tr>
            <w:tr w:rsidR="00554098" w:rsidRPr="002B7187" w:rsidTr="002B7187">
              <w:tc>
                <w:tcPr>
                  <w:tcW w:w="5643" w:type="dxa"/>
                </w:tcPr>
                <w:p w:rsidR="00554098" w:rsidRDefault="00554098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Анализа воде</w:t>
                  </w:r>
                </w:p>
              </w:tc>
              <w:tc>
                <w:tcPr>
                  <w:tcW w:w="4275" w:type="dxa"/>
                </w:tcPr>
                <w:p w:rsidR="00554098" w:rsidRPr="00954D20" w:rsidRDefault="00954D20" w:rsidP="002B7187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 w:rsidRPr="00954D20">
                    <w:t>3.286.000</w:t>
                  </w:r>
                  <w:r w:rsidR="00F94605" w:rsidRPr="00954D20">
                    <w:t>.</w:t>
                  </w:r>
                </w:p>
              </w:tc>
            </w:tr>
            <w:tr w:rsidR="00DB388D" w:rsidRPr="002B7187" w:rsidTr="002B7187">
              <w:tc>
                <w:tcPr>
                  <w:tcW w:w="5643" w:type="dxa"/>
                </w:tcPr>
                <w:p w:rsidR="00DB388D" w:rsidRPr="006E3DC6" w:rsidRDefault="006E3DC6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Канцеларијски материјал</w:t>
                  </w:r>
                </w:p>
              </w:tc>
              <w:tc>
                <w:tcPr>
                  <w:tcW w:w="4275" w:type="dxa"/>
                </w:tcPr>
                <w:p w:rsidR="00DB388D" w:rsidRPr="00946FAB" w:rsidRDefault="00946FAB" w:rsidP="002B7187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 w:rsidRPr="00946FAB">
                    <w:t>925.000</w:t>
                  </w:r>
                  <w:r w:rsidR="00F94605" w:rsidRPr="00946FAB">
                    <w:t>.</w:t>
                  </w:r>
                </w:p>
              </w:tc>
            </w:tr>
            <w:tr w:rsidR="00C420E1" w:rsidRPr="002B7187" w:rsidTr="002B7187">
              <w:tc>
                <w:tcPr>
                  <w:tcW w:w="5643" w:type="dxa"/>
                </w:tcPr>
                <w:p w:rsidR="00C420E1" w:rsidRPr="00C420E1" w:rsidRDefault="00C420E1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Рачунарска и биро опрема</w:t>
                  </w:r>
                </w:p>
              </w:tc>
              <w:tc>
                <w:tcPr>
                  <w:tcW w:w="4275" w:type="dxa"/>
                </w:tcPr>
                <w:p w:rsidR="00C420E1" w:rsidRPr="00C420E1" w:rsidRDefault="006F1417" w:rsidP="006F1417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1.322.338</w:t>
                  </w:r>
                </w:p>
              </w:tc>
            </w:tr>
            <w:tr w:rsidR="00946FAB" w:rsidRPr="002B7187" w:rsidTr="002B7187">
              <w:tc>
                <w:tcPr>
                  <w:tcW w:w="5643" w:type="dxa"/>
                </w:tcPr>
                <w:p w:rsidR="00946FAB" w:rsidRPr="00946FAB" w:rsidRDefault="00946FAB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Осигурање имовине и запослених</w:t>
                  </w:r>
                </w:p>
              </w:tc>
              <w:tc>
                <w:tcPr>
                  <w:tcW w:w="4275" w:type="dxa"/>
                </w:tcPr>
                <w:p w:rsidR="00946FAB" w:rsidRPr="00946FAB" w:rsidRDefault="00946FAB" w:rsidP="006F1417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692.600</w:t>
                  </w:r>
                </w:p>
              </w:tc>
            </w:tr>
            <w:tr w:rsidR="00946FAB" w:rsidRPr="002B7187" w:rsidTr="002B7187">
              <w:tc>
                <w:tcPr>
                  <w:tcW w:w="5643" w:type="dxa"/>
                </w:tcPr>
                <w:p w:rsidR="00946FAB" w:rsidRDefault="00946FAB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Средства и опрема за одржавање хигијене</w:t>
                  </w:r>
                </w:p>
              </w:tc>
              <w:tc>
                <w:tcPr>
                  <w:tcW w:w="4275" w:type="dxa"/>
                </w:tcPr>
                <w:p w:rsidR="00946FAB" w:rsidRDefault="00946FAB" w:rsidP="006F1417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322.000</w:t>
                  </w:r>
                </w:p>
              </w:tc>
            </w:tr>
            <w:tr w:rsidR="00946FAB" w:rsidRPr="002B7187" w:rsidTr="002B7187">
              <w:tc>
                <w:tcPr>
                  <w:tcW w:w="5643" w:type="dxa"/>
                </w:tcPr>
                <w:p w:rsidR="00946FAB" w:rsidRDefault="00946FAB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Средства и опрема за хигијену и зеленило</w:t>
                  </w:r>
                </w:p>
              </w:tc>
              <w:tc>
                <w:tcPr>
                  <w:tcW w:w="4275" w:type="dxa"/>
                </w:tcPr>
                <w:p w:rsidR="00946FAB" w:rsidRDefault="00946FAB" w:rsidP="006F1417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4.508.300</w:t>
                  </w:r>
                </w:p>
              </w:tc>
            </w:tr>
            <w:tr w:rsidR="00423C09" w:rsidRPr="002B7187" w:rsidTr="002B7187">
              <w:tc>
                <w:tcPr>
                  <w:tcW w:w="5643" w:type="dxa"/>
                </w:tcPr>
                <w:p w:rsidR="00423C09" w:rsidRDefault="00423C09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УКУПНО:</w:t>
                  </w:r>
                </w:p>
              </w:tc>
              <w:tc>
                <w:tcPr>
                  <w:tcW w:w="4275" w:type="dxa"/>
                </w:tcPr>
                <w:p w:rsidR="00423C09" w:rsidRPr="00946FAB" w:rsidRDefault="00946FAB" w:rsidP="00946FAB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b/>
                    </w:rPr>
                  </w:pPr>
                  <w:r w:rsidRPr="00946FAB">
                    <w:rPr>
                      <w:b/>
                    </w:rPr>
                    <w:t>65.235.036</w:t>
                  </w:r>
                </w:p>
              </w:tc>
            </w:tr>
          </w:tbl>
          <w:p w:rsidR="008854C0" w:rsidRDefault="008854C0" w:rsidP="002B7187">
            <w:pPr>
              <w:rPr>
                <w:rFonts w:ascii="Times New Roman" w:hAnsi="Times New Roman" w:cs="Times New Roman"/>
              </w:rPr>
            </w:pPr>
          </w:p>
          <w:p w:rsidR="00D90D4E" w:rsidRPr="00946FAB" w:rsidRDefault="002B7187" w:rsidP="002B7187">
            <w:pPr>
              <w:rPr>
                <w:rFonts w:ascii="Times New Roman" w:hAnsi="Times New Roman" w:cs="Times New Roman"/>
              </w:rPr>
            </w:pPr>
            <w:r w:rsidRPr="00946FAB">
              <w:rPr>
                <w:rFonts w:ascii="Times New Roman" w:hAnsi="Times New Roman" w:cs="Times New Roman"/>
              </w:rPr>
              <w:t xml:space="preserve"> Цене производа и услуга, као и Програм пословања за 20</w:t>
            </w:r>
            <w:r w:rsidR="00F94605" w:rsidRPr="00946FAB">
              <w:rPr>
                <w:rFonts w:ascii="Times New Roman" w:hAnsi="Times New Roman" w:cs="Times New Roman"/>
              </w:rPr>
              <w:t>2</w:t>
            </w:r>
            <w:r w:rsidR="00614DCC" w:rsidRPr="00946FAB">
              <w:rPr>
                <w:rFonts w:ascii="Times New Roman" w:hAnsi="Times New Roman" w:cs="Times New Roman"/>
              </w:rPr>
              <w:t>1</w:t>
            </w:r>
            <w:r w:rsidRPr="00946FAB">
              <w:rPr>
                <w:rFonts w:ascii="Times New Roman" w:hAnsi="Times New Roman" w:cs="Times New Roman"/>
              </w:rPr>
              <w:t xml:space="preserve">. </w:t>
            </w:r>
            <w:r w:rsidR="00554098" w:rsidRPr="00946FAB">
              <w:rPr>
                <w:rFonts w:ascii="Times New Roman" w:hAnsi="Times New Roman" w:cs="Times New Roman"/>
              </w:rPr>
              <w:t>г</w:t>
            </w:r>
            <w:r w:rsidRPr="00946FAB">
              <w:rPr>
                <w:rFonts w:ascii="Times New Roman" w:hAnsi="Times New Roman" w:cs="Times New Roman"/>
              </w:rPr>
              <w:t xml:space="preserve">одину усвојене су од стране СО Пожега </w:t>
            </w:r>
            <w:r w:rsidR="0090078B" w:rsidRPr="00946FAB">
              <w:rPr>
                <w:rFonts w:ascii="Times New Roman" w:hAnsi="Times New Roman" w:cs="Times New Roman"/>
              </w:rPr>
              <w:t>1</w:t>
            </w:r>
            <w:r w:rsidR="00946FAB" w:rsidRPr="00946FAB">
              <w:rPr>
                <w:rFonts w:ascii="Times New Roman" w:hAnsi="Times New Roman" w:cs="Times New Roman"/>
              </w:rPr>
              <w:t>8</w:t>
            </w:r>
            <w:r w:rsidR="0090078B" w:rsidRPr="00946FAB">
              <w:rPr>
                <w:rFonts w:ascii="Times New Roman" w:hAnsi="Times New Roman" w:cs="Times New Roman"/>
              </w:rPr>
              <w:t>.</w:t>
            </w:r>
            <w:r w:rsidR="00946FAB" w:rsidRPr="00946FAB">
              <w:rPr>
                <w:rFonts w:ascii="Times New Roman" w:hAnsi="Times New Roman" w:cs="Times New Roman"/>
              </w:rPr>
              <w:t>1</w:t>
            </w:r>
            <w:r w:rsidR="0090078B" w:rsidRPr="00946FAB">
              <w:rPr>
                <w:rFonts w:ascii="Times New Roman" w:hAnsi="Times New Roman" w:cs="Times New Roman"/>
              </w:rPr>
              <w:t>2.202</w:t>
            </w:r>
            <w:r w:rsidR="00614DCC" w:rsidRPr="00946FAB">
              <w:rPr>
                <w:rFonts w:ascii="Times New Roman" w:hAnsi="Times New Roman" w:cs="Times New Roman"/>
              </w:rPr>
              <w:t>0</w:t>
            </w:r>
            <w:r w:rsidR="0090078B" w:rsidRPr="00946FAB">
              <w:rPr>
                <w:rFonts w:ascii="Times New Roman" w:hAnsi="Times New Roman" w:cs="Times New Roman"/>
              </w:rPr>
              <w:t>.</w:t>
            </w:r>
            <w:r w:rsidRPr="00946FAB">
              <w:rPr>
                <w:rFonts w:ascii="Times New Roman" w:hAnsi="Times New Roman" w:cs="Times New Roman"/>
              </w:rPr>
              <w:t xml:space="preserve"> године са применом од </w:t>
            </w:r>
            <w:r w:rsidR="00946FAB" w:rsidRPr="00946FAB">
              <w:rPr>
                <w:rFonts w:ascii="Times New Roman" w:hAnsi="Times New Roman" w:cs="Times New Roman"/>
              </w:rPr>
              <w:t xml:space="preserve"> </w:t>
            </w:r>
            <w:r w:rsidRPr="00946FAB">
              <w:rPr>
                <w:rFonts w:ascii="Times New Roman" w:hAnsi="Times New Roman" w:cs="Times New Roman"/>
              </w:rPr>
              <w:t>01.01.20</w:t>
            </w:r>
            <w:r w:rsidR="0090078B" w:rsidRPr="00946FAB">
              <w:rPr>
                <w:rFonts w:ascii="Times New Roman" w:hAnsi="Times New Roman" w:cs="Times New Roman"/>
              </w:rPr>
              <w:t>2</w:t>
            </w:r>
            <w:r w:rsidR="00946FAB" w:rsidRPr="00946FAB">
              <w:rPr>
                <w:rFonts w:ascii="Times New Roman" w:hAnsi="Times New Roman" w:cs="Times New Roman"/>
              </w:rPr>
              <w:t>1</w:t>
            </w:r>
            <w:r w:rsidRPr="00946FAB">
              <w:rPr>
                <w:rFonts w:ascii="Times New Roman" w:hAnsi="Times New Roman" w:cs="Times New Roman"/>
              </w:rPr>
              <w:t>. године. У периоду 01.01.</w:t>
            </w:r>
            <w:r w:rsidR="0090078B" w:rsidRPr="00946FAB">
              <w:rPr>
                <w:rFonts w:ascii="Times New Roman" w:hAnsi="Times New Roman" w:cs="Times New Roman"/>
              </w:rPr>
              <w:t>20</w:t>
            </w:r>
            <w:r w:rsidR="00614DCC" w:rsidRPr="00946FAB">
              <w:rPr>
                <w:rFonts w:ascii="Times New Roman" w:hAnsi="Times New Roman" w:cs="Times New Roman"/>
              </w:rPr>
              <w:t>21</w:t>
            </w:r>
            <w:r w:rsidR="0090078B" w:rsidRPr="00946FAB">
              <w:rPr>
                <w:rFonts w:ascii="Times New Roman" w:hAnsi="Times New Roman" w:cs="Times New Roman"/>
              </w:rPr>
              <w:t xml:space="preserve">. </w:t>
            </w:r>
            <w:r w:rsidRPr="00946FAB">
              <w:rPr>
                <w:rFonts w:ascii="Times New Roman" w:hAnsi="Times New Roman" w:cs="Times New Roman"/>
              </w:rPr>
              <w:t>-</w:t>
            </w:r>
            <w:r w:rsidR="0090078B" w:rsidRPr="00946FAB">
              <w:rPr>
                <w:rFonts w:ascii="Times New Roman" w:hAnsi="Times New Roman" w:cs="Times New Roman"/>
              </w:rPr>
              <w:t xml:space="preserve"> </w:t>
            </w:r>
            <w:r w:rsidRPr="00946FAB">
              <w:rPr>
                <w:rFonts w:ascii="Times New Roman" w:hAnsi="Times New Roman" w:cs="Times New Roman"/>
              </w:rPr>
              <w:t>31.12.20</w:t>
            </w:r>
            <w:r w:rsidR="0090078B" w:rsidRPr="00946FAB">
              <w:rPr>
                <w:rFonts w:ascii="Times New Roman" w:hAnsi="Times New Roman" w:cs="Times New Roman"/>
              </w:rPr>
              <w:t>2</w:t>
            </w:r>
            <w:r w:rsidR="00614DCC" w:rsidRPr="00946FAB">
              <w:rPr>
                <w:rFonts w:ascii="Times New Roman" w:hAnsi="Times New Roman" w:cs="Times New Roman"/>
              </w:rPr>
              <w:t>1</w:t>
            </w:r>
            <w:r w:rsidRPr="00946FAB">
              <w:rPr>
                <w:rFonts w:ascii="Times New Roman" w:hAnsi="Times New Roman" w:cs="Times New Roman"/>
              </w:rPr>
              <w:t>.</w:t>
            </w:r>
            <w:r w:rsidR="0090078B" w:rsidRPr="00946FAB">
              <w:rPr>
                <w:rFonts w:ascii="Times New Roman" w:hAnsi="Times New Roman" w:cs="Times New Roman"/>
              </w:rPr>
              <w:t xml:space="preserve"> </w:t>
            </w:r>
            <w:r w:rsidRPr="00946FAB">
              <w:rPr>
                <w:rFonts w:ascii="Times New Roman" w:hAnsi="Times New Roman" w:cs="Times New Roman"/>
              </w:rPr>
              <w:t xml:space="preserve">године </w:t>
            </w:r>
            <w:r w:rsidR="003F0725" w:rsidRPr="00946FAB">
              <w:rPr>
                <w:rFonts w:ascii="Times New Roman" w:hAnsi="Times New Roman" w:cs="Times New Roman"/>
              </w:rPr>
              <w:t>није вршена промена цена производа и услуга.</w:t>
            </w:r>
          </w:p>
          <w:p w:rsidR="002B7187" w:rsidRPr="002B7187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периоду 01.01.-31.12.20</w:t>
            </w:r>
            <w:r w:rsidR="0090078B">
              <w:rPr>
                <w:rFonts w:ascii="Times New Roman" w:hAnsi="Times New Roman" w:cs="Times New Roman"/>
              </w:rPr>
              <w:t>2</w:t>
            </w:r>
            <w:r w:rsidR="00614DCC">
              <w:rPr>
                <w:rFonts w:ascii="Times New Roman" w:hAnsi="Times New Roman" w:cs="Times New Roman"/>
              </w:rPr>
              <w:t>1</w:t>
            </w:r>
            <w:r w:rsidRPr="002B7187">
              <w:rPr>
                <w:rFonts w:ascii="Times New Roman" w:hAnsi="Times New Roman" w:cs="Times New Roman"/>
              </w:rPr>
              <w:t>.</w:t>
            </w:r>
            <w:r w:rsidR="0090078B">
              <w:rPr>
                <w:rFonts w:ascii="Times New Roman" w:hAnsi="Times New Roman" w:cs="Times New Roman"/>
              </w:rPr>
              <w:t xml:space="preserve"> </w:t>
            </w:r>
            <w:r w:rsidRPr="002B7187">
              <w:rPr>
                <w:rFonts w:ascii="Times New Roman" w:hAnsi="Times New Roman" w:cs="Times New Roman"/>
              </w:rPr>
              <w:t xml:space="preserve">године предузеће је остварило утрошак средстава за посебне намене у износу од </w:t>
            </w:r>
            <w:r w:rsidR="00614DCC">
              <w:rPr>
                <w:rFonts w:ascii="Times New Roman" w:hAnsi="Times New Roman" w:cs="Times New Roman"/>
              </w:rPr>
              <w:t>363.682</w:t>
            </w:r>
            <w:r w:rsidR="0090078B">
              <w:rPr>
                <w:rFonts w:ascii="Times New Roman" w:hAnsi="Times New Roman" w:cs="Times New Roman"/>
              </w:rPr>
              <w:t>.</w:t>
            </w:r>
            <w:r w:rsidRPr="002B7187">
              <w:rPr>
                <w:rFonts w:ascii="Times New Roman" w:hAnsi="Times New Roman" w:cs="Times New Roman"/>
              </w:rPr>
              <w:t xml:space="preserve"> динара</w:t>
            </w:r>
            <w:r w:rsidR="00554098">
              <w:rPr>
                <w:rFonts w:ascii="Times New Roman" w:hAnsi="Times New Roman" w:cs="Times New Roman"/>
              </w:rPr>
              <w:t>.</w:t>
            </w:r>
          </w:p>
          <w:p w:rsidR="002B7187" w:rsidRPr="002B7187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циљу унапређена процеса рада и квалитетног пружања услуга предузеће је у 20</w:t>
            </w:r>
            <w:r w:rsidR="0090078B">
              <w:rPr>
                <w:rFonts w:ascii="Times New Roman" w:hAnsi="Times New Roman" w:cs="Times New Roman"/>
              </w:rPr>
              <w:t>2</w:t>
            </w:r>
            <w:r w:rsidR="00614DCC">
              <w:rPr>
                <w:rFonts w:ascii="Times New Roman" w:hAnsi="Times New Roman" w:cs="Times New Roman"/>
              </w:rPr>
              <w:t>1</w:t>
            </w:r>
            <w:r w:rsidRPr="002B7187">
              <w:rPr>
                <w:rFonts w:ascii="Times New Roman" w:hAnsi="Times New Roman" w:cs="Times New Roman"/>
              </w:rPr>
              <w:t xml:space="preserve">. </w:t>
            </w:r>
            <w:r w:rsidR="00EA4BA2">
              <w:rPr>
                <w:rFonts w:ascii="Times New Roman" w:hAnsi="Times New Roman" w:cs="Times New Roman"/>
              </w:rPr>
              <w:t>г</w:t>
            </w:r>
            <w:r w:rsidRPr="002B7187">
              <w:rPr>
                <w:rFonts w:ascii="Times New Roman" w:hAnsi="Times New Roman" w:cs="Times New Roman"/>
              </w:rPr>
              <w:t xml:space="preserve">одини инвестирало </w:t>
            </w:r>
            <w:r w:rsidR="00614DCC">
              <w:rPr>
                <w:rFonts w:ascii="Times New Roman" w:hAnsi="Times New Roman" w:cs="Times New Roman"/>
              </w:rPr>
              <w:t>15.788.</w:t>
            </w:r>
            <w:r w:rsidR="003F0725">
              <w:rPr>
                <w:rFonts w:ascii="Times New Roman" w:hAnsi="Times New Roman" w:cs="Times New Roman"/>
              </w:rPr>
              <w:t>000</w:t>
            </w:r>
            <w:r w:rsidR="007E2BDB">
              <w:rPr>
                <w:rFonts w:ascii="Times New Roman" w:hAnsi="Times New Roman" w:cs="Times New Roman"/>
              </w:rPr>
              <w:t>.</w:t>
            </w:r>
            <w:r w:rsidRPr="002B7187">
              <w:rPr>
                <w:rFonts w:ascii="Times New Roman" w:hAnsi="Times New Roman" w:cs="Times New Roman"/>
              </w:rPr>
              <w:t xml:space="preserve"> динара и то:</w:t>
            </w:r>
          </w:p>
          <w:p w:rsidR="002B7187" w:rsidRPr="002B7187" w:rsidRDefault="00EA4BA2" w:rsidP="002B7187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механизацију и теретна возила </w:t>
            </w:r>
            <w:r w:rsidR="00900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4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078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614DC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EB47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динара</w:t>
            </w:r>
          </w:p>
          <w:p w:rsidR="002B7187" w:rsidRPr="00EA4BA2" w:rsidRDefault="002B7187" w:rsidP="002B7187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18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614DCC">
              <w:rPr>
                <w:rFonts w:ascii="Times New Roman" w:hAnsi="Times New Roman" w:cs="Times New Roman"/>
                <w:sz w:val="24"/>
                <w:szCs w:val="24"/>
              </w:rPr>
              <w:t>грађевинске објекте  953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EB47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B7187">
              <w:rPr>
                <w:rFonts w:ascii="Times New Roman" w:hAnsi="Times New Roman" w:cs="Times New Roman"/>
                <w:sz w:val="24"/>
                <w:szCs w:val="24"/>
              </w:rPr>
              <w:t xml:space="preserve"> динара</w:t>
            </w:r>
          </w:p>
          <w:p w:rsidR="00EA4BA2" w:rsidRPr="003F0725" w:rsidRDefault="00EA4BA2" w:rsidP="002B7187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канцеларијску опрему и намештај </w:t>
            </w:r>
            <w:r w:rsidR="00614DCC">
              <w:rPr>
                <w:rFonts w:ascii="Times New Roman" w:hAnsi="Times New Roman" w:cs="Times New Roman"/>
                <w:sz w:val="24"/>
                <w:szCs w:val="24"/>
              </w:rPr>
              <w:t>1.263</w:t>
            </w:r>
            <w:r w:rsidR="00EB47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динара</w:t>
            </w:r>
          </w:p>
          <w:p w:rsidR="0090078B" w:rsidRPr="0090078B" w:rsidRDefault="0090078B" w:rsidP="002B7187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Хладњача за покојнике </w:t>
            </w:r>
            <w:r w:rsidR="00614DCC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.000. динара</w:t>
            </w:r>
          </w:p>
          <w:p w:rsidR="0090078B" w:rsidRPr="003F0725" w:rsidRDefault="00614DCC" w:rsidP="002B7187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Пумпе за воду 22.</w:t>
            </w:r>
            <w:r w:rsidR="0090078B">
              <w:rPr>
                <w:rFonts w:ascii="Times New Roman" w:hAnsi="Times New Roman" w:cs="Times New Roman"/>
                <w:sz w:val="24"/>
                <w:szCs w:val="24"/>
              </w:rPr>
              <w:t>000. динара</w:t>
            </w:r>
          </w:p>
          <w:p w:rsidR="002B7187" w:rsidRDefault="0090078B" w:rsidP="002B7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202</w:t>
            </w:r>
            <w:r w:rsidR="00614D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. години остварени трошкови запослених износе </w:t>
            </w:r>
            <w:r w:rsidR="00614DCC">
              <w:rPr>
                <w:rFonts w:ascii="Times New Roman" w:hAnsi="Times New Roman" w:cs="Times New Roman"/>
              </w:rPr>
              <w:t>151.863</w:t>
            </w:r>
            <w:r>
              <w:rPr>
                <w:rFonts w:ascii="Times New Roman" w:hAnsi="Times New Roman" w:cs="Times New Roman"/>
              </w:rPr>
              <w:t>. хиљада динара.</w:t>
            </w:r>
          </w:p>
          <w:p w:rsidR="0090078B" w:rsidRDefault="00123278" w:rsidP="002B7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Просечно исплаћене нето зарде са додацима на зараде по једном раднику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546"/>
              <w:gridCol w:w="2119"/>
            </w:tblGrid>
            <w:tr w:rsidR="00E23F82" w:rsidTr="00123278">
              <w:tc>
                <w:tcPr>
                  <w:tcW w:w="3546" w:type="dxa"/>
                </w:tcPr>
                <w:p w:rsidR="00E23F82" w:rsidRDefault="00E23F82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Основна зарада</w:t>
                  </w:r>
                </w:p>
              </w:tc>
              <w:tc>
                <w:tcPr>
                  <w:tcW w:w="2119" w:type="dxa"/>
                </w:tcPr>
                <w:p w:rsidR="00E23F82" w:rsidRDefault="00CE0124" w:rsidP="00123278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rPr>
                      <w:iCs/>
                      <w:sz w:val="24"/>
                      <w:szCs w:val="24"/>
                    </w:rPr>
                    <w:t>44.654</w:t>
                  </w:r>
                </w:p>
              </w:tc>
            </w:tr>
            <w:tr w:rsidR="00E23F82" w:rsidTr="00123278">
              <w:tc>
                <w:tcPr>
                  <w:tcW w:w="3546" w:type="dxa"/>
                </w:tcPr>
                <w:p w:rsidR="00E23F82" w:rsidRDefault="00E23F82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Минули рад</w:t>
                  </w:r>
                </w:p>
              </w:tc>
              <w:tc>
                <w:tcPr>
                  <w:tcW w:w="2119" w:type="dxa"/>
                </w:tcPr>
                <w:p w:rsidR="00E23F82" w:rsidRDefault="00CE0124" w:rsidP="00123278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rPr>
                      <w:iCs/>
                      <w:sz w:val="24"/>
                      <w:szCs w:val="24"/>
                    </w:rPr>
                    <w:t>4.044.</w:t>
                  </w:r>
                </w:p>
              </w:tc>
            </w:tr>
            <w:tr w:rsidR="00E23F82" w:rsidTr="00123278">
              <w:tc>
                <w:tcPr>
                  <w:tcW w:w="3546" w:type="dxa"/>
                </w:tcPr>
                <w:p w:rsidR="00E23F82" w:rsidRDefault="00E23F82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 xml:space="preserve">Регрес </w:t>
                  </w:r>
                </w:p>
              </w:tc>
              <w:tc>
                <w:tcPr>
                  <w:tcW w:w="2119" w:type="dxa"/>
                </w:tcPr>
                <w:p w:rsidR="00E23F82" w:rsidRDefault="00CE0124" w:rsidP="00123278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rPr>
                      <w:iCs/>
                      <w:sz w:val="24"/>
                      <w:szCs w:val="24"/>
                    </w:rPr>
                    <w:t>6.111</w:t>
                  </w:r>
                  <w:r w:rsidR="00E23F82">
                    <w:t>.</w:t>
                  </w:r>
                </w:p>
              </w:tc>
            </w:tr>
            <w:tr w:rsidR="00E23F82" w:rsidTr="00123278">
              <w:tc>
                <w:tcPr>
                  <w:tcW w:w="3546" w:type="dxa"/>
                </w:tcPr>
                <w:p w:rsidR="00E23F82" w:rsidRDefault="00E23F82" w:rsidP="002B7187">
                  <w:pPr>
                    <w:framePr w:hSpace="180" w:wrap="around" w:vAnchor="text" w:hAnchor="margin" w:x="-396" w:y="306"/>
                    <w:suppressOverlap/>
                  </w:pPr>
                  <w:r>
                    <w:t>Топли оброк</w:t>
                  </w:r>
                </w:p>
              </w:tc>
              <w:tc>
                <w:tcPr>
                  <w:tcW w:w="2119" w:type="dxa"/>
                </w:tcPr>
                <w:p w:rsidR="00E23F82" w:rsidRDefault="00CE0124" w:rsidP="00123278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rPr>
                      <w:iCs/>
                      <w:sz w:val="24"/>
                      <w:szCs w:val="24"/>
                    </w:rPr>
                    <w:t>3.141</w:t>
                  </w:r>
                  <w:r w:rsidR="00E23F82">
                    <w:t>.</w:t>
                  </w:r>
                </w:p>
              </w:tc>
            </w:tr>
            <w:tr w:rsidR="00E23F82" w:rsidTr="00123278">
              <w:tc>
                <w:tcPr>
                  <w:tcW w:w="3546" w:type="dxa"/>
                </w:tcPr>
                <w:p w:rsidR="00E23F82" w:rsidRDefault="00E23F82" w:rsidP="00123278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УКУПНО:</w:t>
                  </w:r>
                </w:p>
              </w:tc>
              <w:tc>
                <w:tcPr>
                  <w:tcW w:w="2119" w:type="dxa"/>
                </w:tcPr>
                <w:p w:rsidR="00E23F82" w:rsidRDefault="00CE0124" w:rsidP="00123278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rPr>
                      <w:iCs/>
                      <w:sz w:val="24"/>
                      <w:szCs w:val="24"/>
                    </w:rPr>
                    <w:t>57.950</w:t>
                  </w:r>
                </w:p>
              </w:tc>
            </w:tr>
          </w:tbl>
          <w:p w:rsidR="002B7187" w:rsidRPr="00BF3AF9" w:rsidRDefault="00BF3AF9" w:rsidP="00BF3A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AF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II 5. </w:t>
            </w:r>
            <w:r w:rsidR="002B7187" w:rsidRPr="00BF3A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рилози</w:t>
            </w:r>
          </w:p>
          <w:p w:rsidR="002B7187" w:rsidRPr="002B7187" w:rsidRDefault="002B7187" w:rsidP="002B7187">
            <w:pPr>
              <w:jc w:val="center"/>
              <w:rPr>
                <w:rFonts w:ascii="Times New Roman" w:hAnsi="Times New Roman" w:cs="Times New Roman"/>
              </w:rPr>
            </w:pPr>
          </w:p>
          <w:p w:rsidR="002B7187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Биланс успеха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ind w:left="144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Биланс стања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ind w:left="144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B7187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Извештај о токовима готовине</w:t>
            </w:r>
          </w:p>
          <w:p w:rsidR="00B360F9" w:rsidRPr="008829F5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Трошкови запослених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B7187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Динамика запослених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ind w:left="144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Кретање цена производа и услуга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B7187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Субвенције и остали приходи из буџета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Средства за посебне намене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213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Извештај о инвестицијама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946FAB" w:rsidRDefault="00EB7213" w:rsidP="00F65B9B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FAB">
              <w:rPr>
                <w:rFonts w:ascii="Times New Roman" w:hAnsi="Times New Roman" w:cs="Times New Roman"/>
                <w:sz w:val="32"/>
                <w:szCs w:val="32"/>
              </w:rPr>
              <w:t>Нето добит</w:t>
            </w:r>
          </w:p>
          <w:p w:rsidR="00B360F9" w:rsidRPr="008829F5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B360F9" w:rsidRDefault="00EB7213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Кредитна задуженост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213" w:rsidRPr="00B360F9" w:rsidRDefault="00EB7213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Готовински еквиваленти и готовина</w:t>
            </w:r>
          </w:p>
          <w:p w:rsidR="00B360F9" w:rsidRPr="00B360F9" w:rsidRDefault="00B360F9" w:rsidP="00B360F9">
            <w:pPr>
              <w:pStyle w:val="ListParagrap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B7213" w:rsidRPr="00B360F9" w:rsidRDefault="00EB7213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Потраживања за продате робе и услуге и друга потраживања</w:t>
            </w:r>
          </w:p>
          <w:tbl>
            <w:tblPr>
              <w:tblpPr w:leftFromText="180" w:rightFromText="180" w:vertAnchor="text" w:horzAnchor="margin" w:tblpX="-1206" w:tblpY="306"/>
              <w:tblOverlap w:val="never"/>
              <w:tblW w:w="9794" w:type="dxa"/>
              <w:tblLayout w:type="fixed"/>
              <w:tblLook w:val="04A0"/>
            </w:tblPr>
            <w:tblGrid>
              <w:gridCol w:w="1242"/>
              <w:gridCol w:w="828"/>
              <w:gridCol w:w="720"/>
              <w:gridCol w:w="1170"/>
              <w:gridCol w:w="236"/>
              <w:gridCol w:w="270"/>
              <w:gridCol w:w="236"/>
              <w:gridCol w:w="419"/>
              <w:gridCol w:w="900"/>
              <w:gridCol w:w="900"/>
              <w:gridCol w:w="1179"/>
              <w:gridCol w:w="236"/>
              <w:gridCol w:w="270"/>
              <w:gridCol w:w="1188"/>
            </w:tblGrid>
            <w:tr w:rsidR="00EC71C7" w:rsidRPr="002B7187" w:rsidTr="00F65B9B">
              <w:trPr>
                <w:gridAfter w:val="7"/>
                <w:wAfter w:w="5092" w:type="dxa"/>
                <w:trHeight w:val="70"/>
              </w:trPr>
              <w:tc>
                <w:tcPr>
                  <w:tcW w:w="20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71C7" w:rsidRDefault="00EC71C7" w:rsidP="002B71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65B9B" w:rsidRDefault="00F65B9B" w:rsidP="002B71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65B9B" w:rsidRPr="00F65B9B" w:rsidRDefault="00F65B9B" w:rsidP="002B71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71C7" w:rsidRPr="002B7187" w:rsidRDefault="00EC71C7" w:rsidP="002B71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71C7" w:rsidRPr="002B7187" w:rsidRDefault="00EC71C7" w:rsidP="002B71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71C7" w:rsidRPr="002B7187" w:rsidRDefault="00EC71C7" w:rsidP="002B71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71C7" w:rsidRPr="002B7187" w:rsidRDefault="00EC71C7" w:rsidP="002B71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65B9B" w:rsidRPr="002B7187" w:rsidTr="00F65B9B">
              <w:trPr>
                <w:gridAfter w:val="11"/>
                <w:wAfter w:w="7004" w:type="dxa"/>
                <w:trHeight w:val="270"/>
              </w:trPr>
              <w:tc>
                <w:tcPr>
                  <w:tcW w:w="1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5B9B" w:rsidRPr="00F65B9B" w:rsidRDefault="00F65B9B" w:rsidP="00EB72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5B9B" w:rsidRPr="002B7187" w:rsidRDefault="00F65B9B" w:rsidP="00EB72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65B9B" w:rsidRPr="002B7187" w:rsidTr="00F65B9B">
              <w:trPr>
                <w:gridAfter w:val="11"/>
                <w:wAfter w:w="7004" w:type="dxa"/>
                <w:trHeight w:val="723"/>
              </w:trPr>
              <w:tc>
                <w:tcPr>
                  <w:tcW w:w="1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5B9B" w:rsidRDefault="00F65B9B" w:rsidP="00EB72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5B9B" w:rsidRPr="00F65B9B" w:rsidRDefault="00F65B9B" w:rsidP="00EB72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B7213" w:rsidRPr="002B7187" w:rsidTr="00F65B9B">
              <w:trPr>
                <w:trHeight w:val="70"/>
              </w:trPr>
              <w:tc>
                <w:tcPr>
                  <w:tcW w:w="5121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F65B9B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5632D0" w:rsidRPr="005632D0" w:rsidRDefault="005632D0" w:rsidP="002B7187">
            <w:pPr>
              <w:rPr>
                <w:rFonts w:ascii="Times New Roman" w:hAnsi="Times New Roman" w:cs="Times New Roman"/>
              </w:rPr>
            </w:pPr>
          </w:p>
          <w:tbl>
            <w:tblPr>
              <w:tblW w:w="15276" w:type="dxa"/>
              <w:tblLayout w:type="fixed"/>
              <w:tblLook w:val="04A0"/>
            </w:tblPr>
            <w:tblGrid>
              <w:gridCol w:w="720"/>
              <w:gridCol w:w="3960"/>
              <w:gridCol w:w="1980"/>
              <w:gridCol w:w="1980"/>
              <w:gridCol w:w="1136"/>
              <w:gridCol w:w="450"/>
              <w:gridCol w:w="34"/>
              <w:gridCol w:w="202"/>
              <w:gridCol w:w="236"/>
              <w:gridCol w:w="236"/>
              <w:gridCol w:w="450"/>
              <w:gridCol w:w="236"/>
              <w:gridCol w:w="540"/>
              <w:gridCol w:w="236"/>
              <w:gridCol w:w="450"/>
              <w:gridCol w:w="810"/>
              <w:gridCol w:w="630"/>
              <w:gridCol w:w="990"/>
            </w:tblGrid>
            <w:tr w:rsidR="005632D0" w:rsidRPr="002B7187" w:rsidTr="005C36CA">
              <w:trPr>
                <w:trHeight w:val="70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5C36CA" w:rsidRDefault="005632D0" w:rsidP="005632D0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DE3A16" w:rsidRDefault="005632D0" w:rsidP="005632D0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  <w:r w:rsidRPr="00506CF1">
                    <w:rPr>
                      <w:rFonts w:ascii="Times New Roman" w:hAnsi="Times New Roman" w:cs="Times New Roman"/>
                      <w:b/>
                    </w:rPr>
                    <w:t xml:space="preserve">КРЕТАЊЕ ЦЕНА ПРОИЗВОДА И </w:t>
                  </w:r>
                  <w:r>
                    <w:rPr>
                      <w:rFonts w:ascii="Times New Roman" w:hAnsi="Times New Roman" w:cs="Times New Roman"/>
                      <w:b/>
                    </w:rPr>
                    <w:t>УСЛУГА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D3660F">
              <w:trPr>
                <w:gridAfter w:val="11"/>
                <w:wAfter w:w="5016" w:type="dxa"/>
                <w:trHeight w:val="816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Р. Бр.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ВРСТА ПРОИЗВОДА И УСЛУГЕ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Предходна година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Текућа година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Индекс</w:t>
                  </w:r>
                </w:p>
              </w:tc>
            </w:tr>
            <w:tr w:rsidR="005632D0" w:rsidRPr="002B7187" w:rsidTr="005C36CA">
              <w:trPr>
                <w:gridAfter w:val="11"/>
                <w:wAfter w:w="5016" w:type="dxa"/>
                <w:trHeight w:val="236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Утрошена вода м3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632D0" w:rsidRPr="002B7187" w:rsidRDefault="005632D0" w:rsidP="005632D0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60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Домаћинства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60,00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60,00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17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Установе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68,39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68,39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53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Привредна предузећа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108,83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108,83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</w:rPr>
                    <w:t>Канализација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Домаћинства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15,00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15,00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>Установе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17,09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17,09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Привредна предузећа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27,20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27,20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Изношење смећа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7.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Домаћинства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10,86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10,86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8.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Установе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17,48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17,48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9.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Привредна предузећа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21,74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21,74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</w:rPr>
                    <w:t>Погребне услуге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За једно гробно место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48.768,48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48.768,48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11.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За два гробна места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56.082,90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56.082,90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7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12.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За три гробна места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63.398,38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63.398,38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90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</w:rPr>
                    <w:t>Услуге паркирања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30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13.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Паркинг карта I зона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35,00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35,00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7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14.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Паркинг карта II зона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25,00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25,00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1"/>
                <w:wAfter w:w="5016" w:type="dxa"/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15.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B1727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Дневна паркинг карта II зона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6E0E18" w:rsidRDefault="00B17271" w:rsidP="00B1727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</w:tbl>
          <w:p w:rsidR="00455480" w:rsidRDefault="00455480" w:rsidP="002B7187">
            <w:pPr>
              <w:rPr>
                <w:rFonts w:ascii="Times New Roman" w:hAnsi="Times New Roman" w:cs="Times New Roman"/>
                <w:b/>
              </w:rPr>
            </w:pPr>
          </w:p>
          <w:p w:rsidR="002B7187" w:rsidRPr="00941EEC" w:rsidRDefault="002B7187" w:rsidP="00F65B9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1EDD" w:rsidRPr="00941EEC" w:rsidTr="00506CF1">
        <w:trPr>
          <w:trHeight w:val="375"/>
        </w:trPr>
        <w:tc>
          <w:tcPr>
            <w:tcW w:w="10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EDD" w:rsidRDefault="00571EDD" w:rsidP="002B71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E3C4F" w:rsidRPr="000D0209" w:rsidRDefault="000D0209" w:rsidP="000D02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0D0209">
        <w:rPr>
          <w:rFonts w:ascii="Times New Roman" w:hAnsi="Times New Roman" w:cs="Times New Roman"/>
          <w:sz w:val="24"/>
          <w:szCs w:val="24"/>
        </w:rPr>
        <w:t>ЈКП „Наш дом“ Пожега</w:t>
      </w:r>
    </w:p>
    <w:p w:rsidR="000D0209" w:rsidRPr="00CE0124" w:rsidRDefault="000D0209" w:rsidP="000D02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="00CE0124">
        <w:rPr>
          <w:rFonts w:ascii="Times New Roman" w:hAnsi="Times New Roman" w:cs="Times New Roman"/>
          <w:sz w:val="24"/>
          <w:szCs w:val="24"/>
        </w:rPr>
        <w:t>Директор:</w:t>
      </w:r>
    </w:p>
    <w:p w:rsidR="000D0209" w:rsidRPr="000D0209" w:rsidRDefault="000D0209" w:rsidP="00654191">
      <w:pPr>
        <w:rPr>
          <w:rFonts w:ascii="Times New Roman" w:hAnsi="Times New Roman" w:cs="Times New Roman"/>
          <w:sz w:val="24"/>
          <w:szCs w:val="24"/>
        </w:rPr>
      </w:pP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  <w:t>Миљко Краговић,дипл.економиста</w:t>
      </w:r>
    </w:p>
    <w:sectPr w:rsidR="000D0209" w:rsidRPr="000D0209" w:rsidSect="00506CF1">
      <w:pgSz w:w="12240" w:h="15840"/>
      <w:pgMar w:top="1417" w:right="1530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1C0" w:rsidRDefault="006571C0" w:rsidP="00843133">
      <w:pPr>
        <w:spacing w:after="0" w:line="240" w:lineRule="auto"/>
      </w:pPr>
      <w:r>
        <w:separator/>
      </w:r>
    </w:p>
  </w:endnote>
  <w:endnote w:type="continuationSeparator" w:id="0">
    <w:p w:rsidR="006571C0" w:rsidRDefault="006571C0" w:rsidP="00843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00683"/>
      <w:docPartObj>
        <w:docPartGallery w:val="Page Numbers (Bottom of Page)"/>
        <w:docPartUnique/>
      </w:docPartObj>
    </w:sdtPr>
    <w:sdtContent>
      <w:p w:rsidR="00EF6698" w:rsidRDefault="00085527">
        <w:pPr>
          <w:pStyle w:val="Footer"/>
          <w:jc w:val="center"/>
        </w:pPr>
        <w:fldSimple w:instr=" PAGE   \* MERGEFORMAT ">
          <w:r w:rsidR="006E2844">
            <w:rPr>
              <w:noProof/>
            </w:rPr>
            <w:t>30</w:t>
          </w:r>
        </w:fldSimple>
      </w:p>
    </w:sdtContent>
  </w:sdt>
  <w:p w:rsidR="00EF6698" w:rsidRDefault="00EF66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1C0" w:rsidRDefault="006571C0" w:rsidP="00843133">
      <w:pPr>
        <w:spacing w:after="0" w:line="240" w:lineRule="auto"/>
      </w:pPr>
      <w:r>
        <w:separator/>
      </w:r>
    </w:p>
  </w:footnote>
  <w:footnote w:type="continuationSeparator" w:id="0">
    <w:p w:rsidR="006571C0" w:rsidRDefault="006571C0" w:rsidP="00843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537E"/>
    <w:multiLevelType w:val="hybridMultilevel"/>
    <w:tmpl w:val="7F7E7FBA"/>
    <w:lvl w:ilvl="0" w:tplc="D6F659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DBA161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2544EC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9E6A28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146959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3547EE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B80D3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59EE70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7E6703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E3406"/>
    <w:multiLevelType w:val="hybridMultilevel"/>
    <w:tmpl w:val="00D40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A7390"/>
    <w:multiLevelType w:val="multilevel"/>
    <w:tmpl w:val="2CCE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E2148B"/>
    <w:multiLevelType w:val="hybridMultilevel"/>
    <w:tmpl w:val="7AEC191A"/>
    <w:lvl w:ilvl="0" w:tplc="0A9664AC">
      <w:start w:val="1"/>
      <w:numFmt w:val="decimal"/>
      <w:lvlText w:val="%1."/>
      <w:lvlJc w:val="left"/>
      <w:pPr>
        <w:ind w:left="720" w:hanging="360"/>
      </w:pPr>
    </w:lvl>
    <w:lvl w:ilvl="1" w:tplc="8EE8DDB0" w:tentative="1">
      <w:start w:val="1"/>
      <w:numFmt w:val="lowerLetter"/>
      <w:lvlText w:val="%2."/>
      <w:lvlJc w:val="left"/>
      <w:pPr>
        <w:ind w:left="1440" w:hanging="360"/>
      </w:pPr>
    </w:lvl>
    <w:lvl w:ilvl="2" w:tplc="2A8A5B3A" w:tentative="1">
      <w:start w:val="1"/>
      <w:numFmt w:val="lowerRoman"/>
      <w:lvlText w:val="%3."/>
      <w:lvlJc w:val="right"/>
      <w:pPr>
        <w:ind w:left="2160" w:hanging="180"/>
      </w:pPr>
    </w:lvl>
    <w:lvl w:ilvl="3" w:tplc="1EA61196" w:tentative="1">
      <w:start w:val="1"/>
      <w:numFmt w:val="decimal"/>
      <w:lvlText w:val="%4."/>
      <w:lvlJc w:val="left"/>
      <w:pPr>
        <w:ind w:left="2880" w:hanging="360"/>
      </w:pPr>
    </w:lvl>
    <w:lvl w:ilvl="4" w:tplc="FAB6C3EE" w:tentative="1">
      <w:start w:val="1"/>
      <w:numFmt w:val="lowerLetter"/>
      <w:lvlText w:val="%5."/>
      <w:lvlJc w:val="left"/>
      <w:pPr>
        <w:ind w:left="3600" w:hanging="360"/>
      </w:pPr>
    </w:lvl>
    <w:lvl w:ilvl="5" w:tplc="2EE0BF44" w:tentative="1">
      <w:start w:val="1"/>
      <w:numFmt w:val="lowerRoman"/>
      <w:lvlText w:val="%6."/>
      <w:lvlJc w:val="right"/>
      <w:pPr>
        <w:ind w:left="4320" w:hanging="180"/>
      </w:pPr>
    </w:lvl>
    <w:lvl w:ilvl="6" w:tplc="4EB4B6B6" w:tentative="1">
      <w:start w:val="1"/>
      <w:numFmt w:val="decimal"/>
      <w:lvlText w:val="%7."/>
      <w:lvlJc w:val="left"/>
      <w:pPr>
        <w:ind w:left="5040" w:hanging="360"/>
      </w:pPr>
    </w:lvl>
    <w:lvl w:ilvl="7" w:tplc="01BAB6DC" w:tentative="1">
      <w:start w:val="1"/>
      <w:numFmt w:val="lowerLetter"/>
      <w:lvlText w:val="%8."/>
      <w:lvlJc w:val="left"/>
      <w:pPr>
        <w:ind w:left="5760" w:hanging="360"/>
      </w:pPr>
    </w:lvl>
    <w:lvl w:ilvl="8" w:tplc="8E8867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D6ECC"/>
    <w:multiLevelType w:val="multilevel"/>
    <w:tmpl w:val="9F2E1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817DCC"/>
    <w:multiLevelType w:val="multilevel"/>
    <w:tmpl w:val="9C68E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A54238"/>
    <w:multiLevelType w:val="hybridMultilevel"/>
    <w:tmpl w:val="2A94C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E7855"/>
    <w:multiLevelType w:val="multilevel"/>
    <w:tmpl w:val="A740A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051FC8"/>
    <w:multiLevelType w:val="hybridMultilevel"/>
    <w:tmpl w:val="3CCCF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870AA5"/>
    <w:multiLevelType w:val="multilevel"/>
    <w:tmpl w:val="FCF0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225003"/>
    <w:multiLevelType w:val="hybridMultilevel"/>
    <w:tmpl w:val="B17A0DF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1">
    <w:nsid w:val="35067314"/>
    <w:multiLevelType w:val="hybridMultilevel"/>
    <w:tmpl w:val="43A6B19C"/>
    <w:lvl w:ilvl="0" w:tplc="D1C8873A">
      <w:start w:val="1"/>
      <w:numFmt w:val="decimal"/>
      <w:lvlText w:val="%1."/>
      <w:lvlJc w:val="left"/>
      <w:pPr>
        <w:ind w:left="720" w:hanging="360"/>
      </w:pPr>
    </w:lvl>
    <w:lvl w:ilvl="1" w:tplc="2DA447C4" w:tentative="1">
      <w:start w:val="1"/>
      <w:numFmt w:val="lowerLetter"/>
      <w:lvlText w:val="%2."/>
      <w:lvlJc w:val="left"/>
      <w:pPr>
        <w:ind w:left="1440" w:hanging="360"/>
      </w:pPr>
    </w:lvl>
    <w:lvl w:ilvl="2" w:tplc="B6C655CA" w:tentative="1">
      <w:start w:val="1"/>
      <w:numFmt w:val="lowerRoman"/>
      <w:lvlText w:val="%3."/>
      <w:lvlJc w:val="right"/>
      <w:pPr>
        <w:ind w:left="2160" w:hanging="180"/>
      </w:pPr>
    </w:lvl>
    <w:lvl w:ilvl="3" w:tplc="95709912" w:tentative="1">
      <w:start w:val="1"/>
      <w:numFmt w:val="decimal"/>
      <w:lvlText w:val="%4."/>
      <w:lvlJc w:val="left"/>
      <w:pPr>
        <w:ind w:left="2880" w:hanging="360"/>
      </w:pPr>
    </w:lvl>
    <w:lvl w:ilvl="4" w:tplc="F0FCBCB0" w:tentative="1">
      <w:start w:val="1"/>
      <w:numFmt w:val="lowerLetter"/>
      <w:lvlText w:val="%5."/>
      <w:lvlJc w:val="left"/>
      <w:pPr>
        <w:ind w:left="3600" w:hanging="360"/>
      </w:pPr>
    </w:lvl>
    <w:lvl w:ilvl="5" w:tplc="5BA66BF4" w:tentative="1">
      <w:start w:val="1"/>
      <w:numFmt w:val="lowerRoman"/>
      <w:lvlText w:val="%6."/>
      <w:lvlJc w:val="right"/>
      <w:pPr>
        <w:ind w:left="4320" w:hanging="180"/>
      </w:pPr>
    </w:lvl>
    <w:lvl w:ilvl="6" w:tplc="DA1C260E" w:tentative="1">
      <w:start w:val="1"/>
      <w:numFmt w:val="decimal"/>
      <w:lvlText w:val="%7."/>
      <w:lvlJc w:val="left"/>
      <w:pPr>
        <w:ind w:left="5040" w:hanging="360"/>
      </w:pPr>
    </w:lvl>
    <w:lvl w:ilvl="7" w:tplc="39B64B26" w:tentative="1">
      <w:start w:val="1"/>
      <w:numFmt w:val="lowerLetter"/>
      <w:lvlText w:val="%8."/>
      <w:lvlJc w:val="left"/>
      <w:pPr>
        <w:ind w:left="5760" w:hanging="360"/>
      </w:pPr>
    </w:lvl>
    <w:lvl w:ilvl="8" w:tplc="472CE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C5CF7"/>
    <w:multiLevelType w:val="hybridMultilevel"/>
    <w:tmpl w:val="88F24C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9F47DE2"/>
    <w:multiLevelType w:val="multilevel"/>
    <w:tmpl w:val="45924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B6032A"/>
    <w:multiLevelType w:val="hybridMultilevel"/>
    <w:tmpl w:val="417CA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3249D8"/>
    <w:multiLevelType w:val="hybridMultilevel"/>
    <w:tmpl w:val="72A6BDC2"/>
    <w:lvl w:ilvl="0" w:tplc="2B9081C0">
      <w:start w:val="1"/>
      <w:numFmt w:val="decimal"/>
      <w:lvlText w:val="%1."/>
      <w:lvlJc w:val="left"/>
      <w:pPr>
        <w:ind w:left="94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6">
    <w:nsid w:val="437E7AC7"/>
    <w:multiLevelType w:val="hybridMultilevel"/>
    <w:tmpl w:val="8ED2B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2230C1"/>
    <w:multiLevelType w:val="multilevel"/>
    <w:tmpl w:val="2ED4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4B7BDC"/>
    <w:multiLevelType w:val="multilevel"/>
    <w:tmpl w:val="F9224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A3415E"/>
    <w:multiLevelType w:val="hybridMultilevel"/>
    <w:tmpl w:val="C9542480"/>
    <w:lvl w:ilvl="0" w:tplc="2958A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28CFEA" w:tentative="1">
      <w:start w:val="1"/>
      <w:numFmt w:val="lowerLetter"/>
      <w:lvlText w:val="%2."/>
      <w:lvlJc w:val="left"/>
      <w:pPr>
        <w:ind w:left="1440" w:hanging="360"/>
      </w:pPr>
    </w:lvl>
    <w:lvl w:ilvl="2" w:tplc="D6DA083C" w:tentative="1">
      <w:start w:val="1"/>
      <w:numFmt w:val="lowerRoman"/>
      <w:lvlText w:val="%3."/>
      <w:lvlJc w:val="right"/>
      <w:pPr>
        <w:ind w:left="2160" w:hanging="180"/>
      </w:pPr>
    </w:lvl>
    <w:lvl w:ilvl="3" w:tplc="35BCED42" w:tentative="1">
      <w:start w:val="1"/>
      <w:numFmt w:val="decimal"/>
      <w:lvlText w:val="%4."/>
      <w:lvlJc w:val="left"/>
      <w:pPr>
        <w:ind w:left="2880" w:hanging="360"/>
      </w:pPr>
    </w:lvl>
    <w:lvl w:ilvl="4" w:tplc="864C858C" w:tentative="1">
      <w:start w:val="1"/>
      <w:numFmt w:val="lowerLetter"/>
      <w:lvlText w:val="%5."/>
      <w:lvlJc w:val="left"/>
      <w:pPr>
        <w:ind w:left="3600" w:hanging="360"/>
      </w:pPr>
    </w:lvl>
    <w:lvl w:ilvl="5" w:tplc="B55AE352" w:tentative="1">
      <w:start w:val="1"/>
      <w:numFmt w:val="lowerRoman"/>
      <w:lvlText w:val="%6."/>
      <w:lvlJc w:val="right"/>
      <w:pPr>
        <w:ind w:left="4320" w:hanging="180"/>
      </w:pPr>
    </w:lvl>
    <w:lvl w:ilvl="6" w:tplc="60E6BF22" w:tentative="1">
      <w:start w:val="1"/>
      <w:numFmt w:val="decimal"/>
      <w:lvlText w:val="%7."/>
      <w:lvlJc w:val="left"/>
      <w:pPr>
        <w:ind w:left="5040" w:hanging="360"/>
      </w:pPr>
    </w:lvl>
    <w:lvl w:ilvl="7" w:tplc="05748F34" w:tentative="1">
      <w:start w:val="1"/>
      <w:numFmt w:val="lowerLetter"/>
      <w:lvlText w:val="%8."/>
      <w:lvlJc w:val="left"/>
      <w:pPr>
        <w:ind w:left="5760" w:hanging="360"/>
      </w:pPr>
    </w:lvl>
    <w:lvl w:ilvl="8" w:tplc="3F5873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705E3"/>
    <w:multiLevelType w:val="hybridMultilevel"/>
    <w:tmpl w:val="0846A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910A45"/>
    <w:multiLevelType w:val="hybridMultilevel"/>
    <w:tmpl w:val="39BC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5F3148"/>
    <w:multiLevelType w:val="hybridMultilevel"/>
    <w:tmpl w:val="9528C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CE1D56"/>
    <w:multiLevelType w:val="hybridMultilevel"/>
    <w:tmpl w:val="8498633A"/>
    <w:lvl w:ilvl="0" w:tplc="0D747A7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2C2873"/>
    <w:multiLevelType w:val="hybridMultilevel"/>
    <w:tmpl w:val="F15CF890"/>
    <w:lvl w:ilvl="0" w:tplc="0409000F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2"/>
  </w:num>
  <w:num w:numId="5">
    <w:abstractNumId w:val="13"/>
  </w:num>
  <w:num w:numId="6">
    <w:abstractNumId w:val="17"/>
  </w:num>
  <w:num w:numId="7">
    <w:abstractNumId w:val="4"/>
  </w:num>
  <w:num w:numId="8">
    <w:abstractNumId w:val="5"/>
  </w:num>
  <w:num w:numId="9">
    <w:abstractNumId w:val="24"/>
  </w:num>
  <w:num w:numId="10">
    <w:abstractNumId w:val="3"/>
  </w:num>
  <w:num w:numId="11">
    <w:abstractNumId w:val="0"/>
  </w:num>
  <w:num w:numId="12">
    <w:abstractNumId w:val="11"/>
  </w:num>
  <w:num w:numId="13">
    <w:abstractNumId w:val="19"/>
  </w:num>
  <w:num w:numId="14">
    <w:abstractNumId w:val="12"/>
  </w:num>
  <w:num w:numId="15">
    <w:abstractNumId w:val="14"/>
  </w:num>
  <w:num w:numId="16">
    <w:abstractNumId w:val="22"/>
  </w:num>
  <w:num w:numId="17">
    <w:abstractNumId w:val="15"/>
  </w:num>
  <w:num w:numId="18">
    <w:abstractNumId w:val="8"/>
  </w:num>
  <w:num w:numId="19">
    <w:abstractNumId w:val="10"/>
  </w:num>
  <w:num w:numId="20">
    <w:abstractNumId w:val="20"/>
  </w:num>
  <w:num w:numId="21">
    <w:abstractNumId w:val="1"/>
  </w:num>
  <w:num w:numId="22">
    <w:abstractNumId w:val="21"/>
  </w:num>
  <w:num w:numId="23">
    <w:abstractNumId w:val="16"/>
  </w:num>
  <w:num w:numId="24">
    <w:abstractNumId w:val="23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474"/>
    <w:rsid w:val="0000256B"/>
    <w:rsid w:val="00011A1F"/>
    <w:rsid w:val="00011C6B"/>
    <w:rsid w:val="00017FB3"/>
    <w:rsid w:val="00021984"/>
    <w:rsid w:val="00021EE4"/>
    <w:rsid w:val="0002264E"/>
    <w:rsid w:val="00025258"/>
    <w:rsid w:val="00032CB7"/>
    <w:rsid w:val="00037D53"/>
    <w:rsid w:val="00051AE7"/>
    <w:rsid w:val="00052373"/>
    <w:rsid w:val="0005386A"/>
    <w:rsid w:val="00054DAD"/>
    <w:rsid w:val="000557C6"/>
    <w:rsid w:val="00055D12"/>
    <w:rsid w:val="00061C20"/>
    <w:rsid w:val="00062860"/>
    <w:rsid w:val="00062E22"/>
    <w:rsid w:val="00063F56"/>
    <w:rsid w:val="000655DB"/>
    <w:rsid w:val="00067B0A"/>
    <w:rsid w:val="0007128B"/>
    <w:rsid w:val="00071AE4"/>
    <w:rsid w:val="000826BC"/>
    <w:rsid w:val="000836DF"/>
    <w:rsid w:val="000840CB"/>
    <w:rsid w:val="00085527"/>
    <w:rsid w:val="00087480"/>
    <w:rsid w:val="00091E7C"/>
    <w:rsid w:val="00091F75"/>
    <w:rsid w:val="00095B34"/>
    <w:rsid w:val="000965CF"/>
    <w:rsid w:val="000A0597"/>
    <w:rsid w:val="000A7FE2"/>
    <w:rsid w:val="000B0D24"/>
    <w:rsid w:val="000C175B"/>
    <w:rsid w:val="000C2340"/>
    <w:rsid w:val="000C5B3E"/>
    <w:rsid w:val="000D0086"/>
    <w:rsid w:val="000D0209"/>
    <w:rsid w:val="000D2B78"/>
    <w:rsid w:val="000D4D8E"/>
    <w:rsid w:val="000D5055"/>
    <w:rsid w:val="000D7B29"/>
    <w:rsid w:val="000E4DCF"/>
    <w:rsid w:val="000F2865"/>
    <w:rsid w:val="00106A2F"/>
    <w:rsid w:val="00110767"/>
    <w:rsid w:val="001111A0"/>
    <w:rsid w:val="00113C95"/>
    <w:rsid w:val="00116286"/>
    <w:rsid w:val="00121D4E"/>
    <w:rsid w:val="001230DF"/>
    <w:rsid w:val="00123278"/>
    <w:rsid w:val="0012647A"/>
    <w:rsid w:val="0012735D"/>
    <w:rsid w:val="00127A3E"/>
    <w:rsid w:val="001301AF"/>
    <w:rsid w:val="00131053"/>
    <w:rsid w:val="00132734"/>
    <w:rsid w:val="001327A4"/>
    <w:rsid w:val="00135A8F"/>
    <w:rsid w:val="00137F5C"/>
    <w:rsid w:val="00146421"/>
    <w:rsid w:val="00152654"/>
    <w:rsid w:val="00157A24"/>
    <w:rsid w:val="00157E34"/>
    <w:rsid w:val="00163A72"/>
    <w:rsid w:val="001662AF"/>
    <w:rsid w:val="00170F1D"/>
    <w:rsid w:val="00171F42"/>
    <w:rsid w:val="00175167"/>
    <w:rsid w:val="001944BC"/>
    <w:rsid w:val="001A2BCB"/>
    <w:rsid w:val="001A35F7"/>
    <w:rsid w:val="001A40D4"/>
    <w:rsid w:val="001A543B"/>
    <w:rsid w:val="001B1365"/>
    <w:rsid w:val="001B4B47"/>
    <w:rsid w:val="001B68CC"/>
    <w:rsid w:val="001B6E94"/>
    <w:rsid w:val="001B74CC"/>
    <w:rsid w:val="001C0961"/>
    <w:rsid w:val="001C146B"/>
    <w:rsid w:val="001C1574"/>
    <w:rsid w:val="001E4150"/>
    <w:rsid w:val="001E6395"/>
    <w:rsid w:val="001E6922"/>
    <w:rsid w:val="0020240D"/>
    <w:rsid w:val="00206412"/>
    <w:rsid w:val="00206AFB"/>
    <w:rsid w:val="0020769C"/>
    <w:rsid w:val="00207C8F"/>
    <w:rsid w:val="00210C91"/>
    <w:rsid w:val="00213B41"/>
    <w:rsid w:val="00220BCF"/>
    <w:rsid w:val="00221C02"/>
    <w:rsid w:val="00222FF8"/>
    <w:rsid w:val="00225444"/>
    <w:rsid w:val="002365FA"/>
    <w:rsid w:val="00237E0C"/>
    <w:rsid w:val="00246316"/>
    <w:rsid w:val="0026238E"/>
    <w:rsid w:val="00265DF0"/>
    <w:rsid w:val="002672A6"/>
    <w:rsid w:val="00267B85"/>
    <w:rsid w:val="00272CDF"/>
    <w:rsid w:val="00273EF4"/>
    <w:rsid w:val="00276686"/>
    <w:rsid w:val="00277B3C"/>
    <w:rsid w:val="00283D04"/>
    <w:rsid w:val="00287192"/>
    <w:rsid w:val="00292FB0"/>
    <w:rsid w:val="00293999"/>
    <w:rsid w:val="00294A63"/>
    <w:rsid w:val="00296A1F"/>
    <w:rsid w:val="002A066D"/>
    <w:rsid w:val="002B4921"/>
    <w:rsid w:val="002B4A31"/>
    <w:rsid w:val="002B6A90"/>
    <w:rsid w:val="002B7187"/>
    <w:rsid w:val="002C2FB3"/>
    <w:rsid w:val="002C3D86"/>
    <w:rsid w:val="002C5497"/>
    <w:rsid w:val="002C64D5"/>
    <w:rsid w:val="002C7CE9"/>
    <w:rsid w:val="002D2460"/>
    <w:rsid w:val="002D2C8D"/>
    <w:rsid w:val="002D7B15"/>
    <w:rsid w:val="002F17D1"/>
    <w:rsid w:val="002F3047"/>
    <w:rsid w:val="002F5248"/>
    <w:rsid w:val="00300BAF"/>
    <w:rsid w:val="00302816"/>
    <w:rsid w:val="00302A77"/>
    <w:rsid w:val="003033D2"/>
    <w:rsid w:val="003044FC"/>
    <w:rsid w:val="00331DC4"/>
    <w:rsid w:val="003337E9"/>
    <w:rsid w:val="003363AA"/>
    <w:rsid w:val="00336C6C"/>
    <w:rsid w:val="00345F41"/>
    <w:rsid w:val="00351071"/>
    <w:rsid w:val="00356495"/>
    <w:rsid w:val="00356C69"/>
    <w:rsid w:val="003615CB"/>
    <w:rsid w:val="00363BA3"/>
    <w:rsid w:val="00364019"/>
    <w:rsid w:val="0037334D"/>
    <w:rsid w:val="00383D04"/>
    <w:rsid w:val="003926D0"/>
    <w:rsid w:val="003A0C5A"/>
    <w:rsid w:val="003A201D"/>
    <w:rsid w:val="003A50E6"/>
    <w:rsid w:val="003A6282"/>
    <w:rsid w:val="003A67A3"/>
    <w:rsid w:val="003B531C"/>
    <w:rsid w:val="003C01D1"/>
    <w:rsid w:val="003C5C12"/>
    <w:rsid w:val="003C5EF1"/>
    <w:rsid w:val="003C75D0"/>
    <w:rsid w:val="003C7F2C"/>
    <w:rsid w:val="003C7FE0"/>
    <w:rsid w:val="003D11CF"/>
    <w:rsid w:val="003D1A4F"/>
    <w:rsid w:val="003D37C1"/>
    <w:rsid w:val="003E5CCB"/>
    <w:rsid w:val="003E6451"/>
    <w:rsid w:val="003E654D"/>
    <w:rsid w:val="003F0725"/>
    <w:rsid w:val="003F073F"/>
    <w:rsid w:val="003F11B7"/>
    <w:rsid w:val="003F5C54"/>
    <w:rsid w:val="004003EF"/>
    <w:rsid w:val="00401F58"/>
    <w:rsid w:val="00404F45"/>
    <w:rsid w:val="00416650"/>
    <w:rsid w:val="00417C31"/>
    <w:rsid w:val="00417E7F"/>
    <w:rsid w:val="00420717"/>
    <w:rsid w:val="00423C09"/>
    <w:rsid w:val="004247E0"/>
    <w:rsid w:val="00425B65"/>
    <w:rsid w:val="004276B4"/>
    <w:rsid w:val="004325DE"/>
    <w:rsid w:val="00432940"/>
    <w:rsid w:val="004330CC"/>
    <w:rsid w:val="004469B2"/>
    <w:rsid w:val="0045044B"/>
    <w:rsid w:val="00455480"/>
    <w:rsid w:val="0045598A"/>
    <w:rsid w:val="00457A6E"/>
    <w:rsid w:val="00462B6C"/>
    <w:rsid w:val="004657FE"/>
    <w:rsid w:val="00465F0D"/>
    <w:rsid w:val="00472121"/>
    <w:rsid w:val="004723B1"/>
    <w:rsid w:val="0047476E"/>
    <w:rsid w:val="004831AE"/>
    <w:rsid w:val="00483714"/>
    <w:rsid w:val="00487E8B"/>
    <w:rsid w:val="004A76D0"/>
    <w:rsid w:val="004B1FBB"/>
    <w:rsid w:val="004B30BA"/>
    <w:rsid w:val="004B312F"/>
    <w:rsid w:val="004B68AD"/>
    <w:rsid w:val="004C6472"/>
    <w:rsid w:val="004C74FF"/>
    <w:rsid w:val="004C7A21"/>
    <w:rsid w:val="004C7A66"/>
    <w:rsid w:val="004D34CE"/>
    <w:rsid w:val="004D4667"/>
    <w:rsid w:val="004D7599"/>
    <w:rsid w:val="004E125E"/>
    <w:rsid w:val="004E56E1"/>
    <w:rsid w:val="004F5086"/>
    <w:rsid w:val="004F78CF"/>
    <w:rsid w:val="004F7D4F"/>
    <w:rsid w:val="00506CF1"/>
    <w:rsid w:val="00507D3D"/>
    <w:rsid w:val="00521191"/>
    <w:rsid w:val="00525BD7"/>
    <w:rsid w:val="005310B8"/>
    <w:rsid w:val="005313E1"/>
    <w:rsid w:val="005453C8"/>
    <w:rsid w:val="00554098"/>
    <w:rsid w:val="00554C00"/>
    <w:rsid w:val="00557A42"/>
    <w:rsid w:val="0056037A"/>
    <w:rsid w:val="005632D0"/>
    <w:rsid w:val="00564037"/>
    <w:rsid w:val="005675EE"/>
    <w:rsid w:val="005706EF"/>
    <w:rsid w:val="00571963"/>
    <w:rsid w:val="00571EDD"/>
    <w:rsid w:val="005745BA"/>
    <w:rsid w:val="00574C67"/>
    <w:rsid w:val="00595D0B"/>
    <w:rsid w:val="00595FA8"/>
    <w:rsid w:val="005961B6"/>
    <w:rsid w:val="005A2624"/>
    <w:rsid w:val="005A5591"/>
    <w:rsid w:val="005B2AD3"/>
    <w:rsid w:val="005B61D8"/>
    <w:rsid w:val="005B620A"/>
    <w:rsid w:val="005B66D2"/>
    <w:rsid w:val="005C36CA"/>
    <w:rsid w:val="005C41EF"/>
    <w:rsid w:val="005C4E56"/>
    <w:rsid w:val="005D0105"/>
    <w:rsid w:val="005D3BA9"/>
    <w:rsid w:val="005D637B"/>
    <w:rsid w:val="005D6CFC"/>
    <w:rsid w:val="005D7606"/>
    <w:rsid w:val="005D7EB7"/>
    <w:rsid w:val="005E05B7"/>
    <w:rsid w:val="005E347C"/>
    <w:rsid w:val="005E5FD8"/>
    <w:rsid w:val="005F140E"/>
    <w:rsid w:val="005F1552"/>
    <w:rsid w:val="005F5F6C"/>
    <w:rsid w:val="005F65C3"/>
    <w:rsid w:val="00601243"/>
    <w:rsid w:val="00601843"/>
    <w:rsid w:val="00603DDB"/>
    <w:rsid w:val="006078DD"/>
    <w:rsid w:val="0061414D"/>
    <w:rsid w:val="00614DCC"/>
    <w:rsid w:val="00617502"/>
    <w:rsid w:val="00625480"/>
    <w:rsid w:val="00626A5A"/>
    <w:rsid w:val="00632DA3"/>
    <w:rsid w:val="00634DDC"/>
    <w:rsid w:val="00635754"/>
    <w:rsid w:val="00636EF5"/>
    <w:rsid w:val="00646EA3"/>
    <w:rsid w:val="00646F90"/>
    <w:rsid w:val="0065136E"/>
    <w:rsid w:val="00651E06"/>
    <w:rsid w:val="00654191"/>
    <w:rsid w:val="006571C0"/>
    <w:rsid w:val="00661E7C"/>
    <w:rsid w:val="00667B8F"/>
    <w:rsid w:val="006701F1"/>
    <w:rsid w:val="00671888"/>
    <w:rsid w:val="00671969"/>
    <w:rsid w:val="00671BE1"/>
    <w:rsid w:val="00680B08"/>
    <w:rsid w:val="00681756"/>
    <w:rsid w:val="00681853"/>
    <w:rsid w:val="00682A88"/>
    <w:rsid w:val="00683DD3"/>
    <w:rsid w:val="006B35D2"/>
    <w:rsid w:val="006C4A67"/>
    <w:rsid w:val="006C75B1"/>
    <w:rsid w:val="006D223E"/>
    <w:rsid w:val="006D4AAD"/>
    <w:rsid w:val="006E080B"/>
    <w:rsid w:val="006E0E18"/>
    <w:rsid w:val="006E2844"/>
    <w:rsid w:val="006E2FCE"/>
    <w:rsid w:val="006E3DC6"/>
    <w:rsid w:val="006E7746"/>
    <w:rsid w:val="006F1417"/>
    <w:rsid w:val="006F2B24"/>
    <w:rsid w:val="006F4185"/>
    <w:rsid w:val="006F700A"/>
    <w:rsid w:val="007008EF"/>
    <w:rsid w:val="00700C37"/>
    <w:rsid w:val="007011AB"/>
    <w:rsid w:val="00704599"/>
    <w:rsid w:val="00705F73"/>
    <w:rsid w:val="007127CA"/>
    <w:rsid w:val="00714975"/>
    <w:rsid w:val="007155EA"/>
    <w:rsid w:val="00716BA4"/>
    <w:rsid w:val="007233C6"/>
    <w:rsid w:val="00727850"/>
    <w:rsid w:val="00730046"/>
    <w:rsid w:val="007402AC"/>
    <w:rsid w:val="0074143E"/>
    <w:rsid w:val="00746E72"/>
    <w:rsid w:val="00752886"/>
    <w:rsid w:val="00753623"/>
    <w:rsid w:val="007544CD"/>
    <w:rsid w:val="00755998"/>
    <w:rsid w:val="0075790F"/>
    <w:rsid w:val="007669C1"/>
    <w:rsid w:val="0077352F"/>
    <w:rsid w:val="00774A1B"/>
    <w:rsid w:val="0077549F"/>
    <w:rsid w:val="00777D8F"/>
    <w:rsid w:val="00781FD0"/>
    <w:rsid w:val="00783BD3"/>
    <w:rsid w:val="00784A8D"/>
    <w:rsid w:val="00787452"/>
    <w:rsid w:val="007911FB"/>
    <w:rsid w:val="00792F8E"/>
    <w:rsid w:val="007B369B"/>
    <w:rsid w:val="007B7E2E"/>
    <w:rsid w:val="007B7F4F"/>
    <w:rsid w:val="007C3DD8"/>
    <w:rsid w:val="007D2C21"/>
    <w:rsid w:val="007D3C05"/>
    <w:rsid w:val="007D43F5"/>
    <w:rsid w:val="007D746B"/>
    <w:rsid w:val="007E26E7"/>
    <w:rsid w:val="007E2718"/>
    <w:rsid w:val="007E2BDB"/>
    <w:rsid w:val="007E3986"/>
    <w:rsid w:val="007E417D"/>
    <w:rsid w:val="007E5089"/>
    <w:rsid w:val="007F0BE9"/>
    <w:rsid w:val="007F247B"/>
    <w:rsid w:val="007F5C22"/>
    <w:rsid w:val="007F77FC"/>
    <w:rsid w:val="008053BF"/>
    <w:rsid w:val="0080699E"/>
    <w:rsid w:val="008128BB"/>
    <w:rsid w:val="00814B64"/>
    <w:rsid w:val="00820775"/>
    <w:rsid w:val="0082122E"/>
    <w:rsid w:val="00821A49"/>
    <w:rsid w:val="008234D8"/>
    <w:rsid w:val="00823FCB"/>
    <w:rsid w:val="008301B1"/>
    <w:rsid w:val="008306FF"/>
    <w:rsid w:val="00831187"/>
    <w:rsid w:val="0083513A"/>
    <w:rsid w:val="00837AC8"/>
    <w:rsid w:val="00843133"/>
    <w:rsid w:val="0086029F"/>
    <w:rsid w:val="00861593"/>
    <w:rsid w:val="00862CE1"/>
    <w:rsid w:val="00874A30"/>
    <w:rsid w:val="00877904"/>
    <w:rsid w:val="00881651"/>
    <w:rsid w:val="008829F5"/>
    <w:rsid w:val="00882B8A"/>
    <w:rsid w:val="008854C0"/>
    <w:rsid w:val="0089123D"/>
    <w:rsid w:val="00893E77"/>
    <w:rsid w:val="00894E3F"/>
    <w:rsid w:val="00896532"/>
    <w:rsid w:val="008A1ABE"/>
    <w:rsid w:val="008A45A2"/>
    <w:rsid w:val="008A490E"/>
    <w:rsid w:val="008A5C1C"/>
    <w:rsid w:val="008A7E02"/>
    <w:rsid w:val="008B6ECF"/>
    <w:rsid w:val="008B77C6"/>
    <w:rsid w:val="008C776E"/>
    <w:rsid w:val="008D038D"/>
    <w:rsid w:val="008D29F8"/>
    <w:rsid w:val="008D6ACF"/>
    <w:rsid w:val="008E3231"/>
    <w:rsid w:val="008E7122"/>
    <w:rsid w:val="008F4B65"/>
    <w:rsid w:val="008F5194"/>
    <w:rsid w:val="0090078B"/>
    <w:rsid w:val="00903818"/>
    <w:rsid w:val="00904A58"/>
    <w:rsid w:val="00905278"/>
    <w:rsid w:val="009053D3"/>
    <w:rsid w:val="00906584"/>
    <w:rsid w:val="00906861"/>
    <w:rsid w:val="00912C5C"/>
    <w:rsid w:val="00920A58"/>
    <w:rsid w:val="00921018"/>
    <w:rsid w:val="00922C65"/>
    <w:rsid w:val="00940558"/>
    <w:rsid w:val="00940F51"/>
    <w:rsid w:val="00941B0C"/>
    <w:rsid w:val="00941EEC"/>
    <w:rsid w:val="009433A7"/>
    <w:rsid w:val="00943474"/>
    <w:rsid w:val="00944A4D"/>
    <w:rsid w:val="00946FAB"/>
    <w:rsid w:val="00947EBB"/>
    <w:rsid w:val="00954D20"/>
    <w:rsid w:val="00960348"/>
    <w:rsid w:val="00962AAC"/>
    <w:rsid w:val="009713C6"/>
    <w:rsid w:val="00972B6E"/>
    <w:rsid w:val="0097549E"/>
    <w:rsid w:val="00985F28"/>
    <w:rsid w:val="0098618C"/>
    <w:rsid w:val="00990DB7"/>
    <w:rsid w:val="009956DC"/>
    <w:rsid w:val="009A0E2A"/>
    <w:rsid w:val="009A22DC"/>
    <w:rsid w:val="009A7431"/>
    <w:rsid w:val="009B5879"/>
    <w:rsid w:val="009C4D68"/>
    <w:rsid w:val="009D0082"/>
    <w:rsid w:val="009E0F40"/>
    <w:rsid w:val="009F2F58"/>
    <w:rsid w:val="00A00FE7"/>
    <w:rsid w:val="00A15944"/>
    <w:rsid w:val="00A17315"/>
    <w:rsid w:val="00A3454F"/>
    <w:rsid w:val="00A374DF"/>
    <w:rsid w:val="00A417AB"/>
    <w:rsid w:val="00A4639B"/>
    <w:rsid w:val="00A520B3"/>
    <w:rsid w:val="00A53B80"/>
    <w:rsid w:val="00A54FC2"/>
    <w:rsid w:val="00A56B0D"/>
    <w:rsid w:val="00A56F29"/>
    <w:rsid w:val="00A65C7D"/>
    <w:rsid w:val="00A67926"/>
    <w:rsid w:val="00A73075"/>
    <w:rsid w:val="00A8097C"/>
    <w:rsid w:val="00AA04BE"/>
    <w:rsid w:val="00AA7E0E"/>
    <w:rsid w:val="00AB073B"/>
    <w:rsid w:val="00AB3B85"/>
    <w:rsid w:val="00AC152B"/>
    <w:rsid w:val="00AC2D65"/>
    <w:rsid w:val="00AC3147"/>
    <w:rsid w:val="00AC3539"/>
    <w:rsid w:val="00AC4C15"/>
    <w:rsid w:val="00AD0515"/>
    <w:rsid w:val="00AD2367"/>
    <w:rsid w:val="00AD25BB"/>
    <w:rsid w:val="00AD4018"/>
    <w:rsid w:val="00AD522B"/>
    <w:rsid w:val="00AD5460"/>
    <w:rsid w:val="00AE6E53"/>
    <w:rsid w:val="00AE75AC"/>
    <w:rsid w:val="00AE7949"/>
    <w:rsid w:val="00AE7E42"/>
    <w:rsid w:val="00AF0494"/>
    <w:rsid w:val="00AF1060"/>
    <w:rsid w:val="00AF2348"/>
    <w:rsid w:val="00AF2BAF"/>
    <w:rsid w:val="00AF3258"/>
    <w:rsid w:val="00AF3D87"/>
    <w:rsid w:val="00B028CA"/>
    <w:rsid w:val="00B13428"/>
    <w:rsid w:val="00B17271"/>
    <w:rsid w:val="00B23E9C"/>
    <w:rsid w:val="00B323BD"/>
    <w:rsid w:val="00B3601F"/>
    <w:rsid w:val="00B360F9"/>
    <w:rsid w:val="00B36139"/>
    <w:rsid w:val="00B363BD"/>
    <w:rsid w:val="00B367BC"/>
    <w:rsid w:val="00B36EE0"/>
    <w:rsid w:val="00B40979"/>
    <w:rsid w:val="00B42AD9"/>
    <w:rsid w:val="00B4568B"/>
    <w:rsid w:val="00B67A55"/>
    <w:rsid w:val="00B7038A"/>
    <w:rsid w:val="00B74E31"/>
    <w:rsid w:val="00B75B68"/>
    <w:rsid w:val="00B779B7"/>
    <w:rsid w:val="00B803C7"/>
    <w:rsid w:val="00B82E29"/>
    <w:rsid w:val="00B8434F"/>
    <w:rsid w:val="00B85C5E"/>
    <w:rsid w:val="00B86716"/>
    <w:rsid w:val="00B87364"/>
    <w:rsid w:val="00B908F7"/>
    <w:rsid w:val="00B92298"/>
    <w:rsid w:val="00BA13CD"/>
    <w:rsid w:val="00BA5C10"/>
    <w:rsid w:val="00BB0204"/>
    <w:rsid w:val="00BB7F3F"/>
    <w:rsid w:val="00BC4837"/>
    <w:rsid w:val="00BD025F"/>
    <w:rsid w:val="00BD48CF"/>
    <w:rsid w:val="00BD782C"/>
    <w:rsid w:val="00BE18F9"/>
    <w:rsid w:val="00BE1A86"/>
    <w:rsid w:val="00BE4BD4"/>
    <w:rsid w:val="00BE5F41"/>
    <w:rsid w:val="00BE6DA4"/>
    <w:rsid w:val="00BF3AF9"/>
    <w:rsid w:val="00BF74E7"/>
    <w:rsid w:val="00C00716"/>
    <w:rsid w:val="00C01E70"/>
    <w:rsid w:val="00C02768"/>
    <w:rsid w:val="00C064EA"/>
    <w:rsid w:val="00C14702"/>
    <w:rsid w:val="00C21C77"/>
    <w:rsid w:val="00C23A61"/>
    <w:rsid w:val="00C24E8E"/>
    <w:rsid w:val="00C351D2"/>
    <w:rsid w:val="00C40918"/>
    <w:rsid w:val="00C420E1"/>
    <w:rsid w:val="00C44CB1"/>
    <w:rsid w:val="00C50BC3"/>
    <w:rsid w:val="00C5572A"/>
    <w:rsid w:val="00C66AA7"/>
    <w:rsid w:val="00C83469"/>
    <w:rsid w:val="00C855FC"/>
    <w:rsid w:val="00C85B3B"/>
    <w:rsid w:val="00C94A0F"/>
    <w:rsid w:val="00C9505F"/>
    <w:rsid w:val="00C97814"/>
    <w:rsid w:val="00CA41DC"/>
    <w:rsid w:val="00CA44E9"/>
    <w:rsid w:val="00CA5231"/>
    <w:rsid w:val="00CA72BE"/>
    <w:rsid w:val="00CB5860"/>
    <w:rsid w:val="00CC1010"/>
    <w:rsid w:val="00CC121E"/>
    <w:rsid w:val="00CC2B64"/>
    <w:rsid w:val="00CC612B"/>
    <w:rsid w:val="00CC6F69"/>
    <w:rsid w:val="00CD0FE8"/>
    <w:rsid w:val="00CD3B8F"/>
    <w:rsid w:val="00CD7BEE"/>
    <w:rsid w:val="00CE0124"/>
    <w:rsid w:val="00CE497F"/>
    <w:rsid w:val="00CE6717"/>
    <w:rsid w:val="00CF0458"/>
    <w:rsid w:val="00CF0AD4"/>
    <w:rsid w:val="00CF4447"/>
    <w:rsid w:val="00CF4D54"/>
    <w:rsid w:val="00CF7391"/>
    <w:rsid w:val="00D0197E"/>
    <w:rsid w:val="00D11272"/>
    <w:rsid w:val="00D172CF"/>
    <w:rsid w:val="00D17A3D"/>
    <w:rsid w:val="00D22565"/>
    <w:rsid w:val="00D27FD0"/>
    <w:rsid w:val="00D31A04"/>
    <w:rsid w:val="00D34F4C"/>
    <w:rsid w:val="00D3660F"/>
    <w:rsid w:val="00D36D0C"/>
    <w:rsid w:val="00D4108C"/>
    <w:rsid w:val="00D428A9"/>
    <w:rsid w:val="00D441FF"/>
    <w:rsid w:val="00D504E8"/>
    <w:rsid w:val="00D57B6A"/>
    <w:rsid w:val="00D66BCF"/>
    <w:rsid w:val="00D769B5"/>
    <w:rsid w:val="00D76D90"/>
    <w:rsid w:val="00D81C26"/>
    <w:rsid w:val="00D82C30"/>
    <w:rsid w:val="00D90D4E"/>
    <w:rsid w:val="00D92443"/>
    <w:rsid w:val="00DA1E5C"/>
    <w:rsid w:val="00DA5DAC"/>
    <w:rsid w:val="00DA7827"/>
    <w:rsid w:val="00DB0716"/>
    <w:rsid w:val="00DB388D"/>
    <w:rsid w:val="00DC2AC0"/>
    <w:rsid w:val="00DD0FF0"/>
    <w:rsid w:val="00DD110C"/>
    <w:rsid w:val="00DD1962"/>
    <w:rsid w:val="00DD5415"/>
    <w:rsid w:val="00DE157F"/>
    <w:rsid w:val="00DE3A16"/>
    <w:rsid w:val="00DF2A75"/>
    <w:rsid w:val="00E00851"/>
    <w:rsid w:val="00E03F15"/>
    <w:rsid w:val="00E043F6"/>
    <w:rsid w:val="00E074CD"/>
    <w:rsid w:val="00E13A40"/>
    <w:rsid w:val="00E14A42"/>
    <w:rsid w:val="00E23F82"/>
    <w:rsid w:val="00E24AA1"/>
    <w:rsid w:val="00E30E71"/>
    <w:rsid w:val="00E32296"/>
    <w:rsid w:val="00E369AD"/>
    <w:rsid w:val="00E46B88"/>
    <w:rsid w:val="00E5223B"/>
    <w:rsid w:val="00E5236F"/>
    <w:rsid w:val="00E5789A"/>
    <w:rsid w:val="00E622AD"/>
    <w:rsid w:val="00E62803"/>
    <w:rsid w:val="00E63E23"/>
    <w:rsid w:val="00E64A33"/>
    <w:rsid w:val="00E668A1"/>
    <w:rsid w:val="00E74BDF"/>
    <w:rsid w:val="00E85148"/>
    <w:rsid w:val="00E86386"/>
    <w:rsid w:val="00E901EF"/>
    <w:rsid w:val="00E904F9"/>
    <w:rsid w:val="00EA1D38"/>
    <w:rsid w:val="00EA4BA2"/>
    <w:rsid w:val="00EB4761"/>
    <w:rsid w:val="00EB59F4"/>
    <w:rsid w:val="00EB5A62"/>
    <w:rsid w:val="00EB7213"/>
    <w:rsid w:val="00EC1F02"/>
    <w:rsid w:val="00EC71C7"/>
    <w:rsid w:val="00ED1C33"/>
    <w:rsid w:val="00ED3669"/>
    <w:rsid w:val="00EE3C4F"/>
    <w:rsid w:val="00EE3F4E"/>
    <w:rsid w:val="00EF0FD3"/>
    <w:rsid w:val="00EF1E5E"/>
    <w:rsid w:val="00EF5364"/>
    <w:rsid w:val="00EF6698"/>
    <w:rsid w:val="00F01CE7"/>
    <w:rsid w:val="00F01F9A"/>
    <w:rsid w:val="00F1485B"/>
    <w:rsid w:val="00F17706"/>
    <w:rsid w:val="00F2061C"/>
    <w:rsid w:val="00F219D2"/>
    <w:rsid w:val="00F31F18"/>
    <w:rsid w:val="00F32548"/>
    <w:rsid w:val="00F345A7"/>
    <w:rsid w:val="00F36E8A"/>
    <w:rsid w:val="00F473C1"/>
    <w:rsid w:val="00F50A5B"/>
    <w:rsid w:val="00F53B11"/>
    <w:rsid w:val="00F55BEA"/>
    <w:rsid w:val="00F57C15"/>
    <w:rsid w:val="00F61280"/>
    <w:rsid w:val="00F6337A"/>
    <w:rsid w:val="00F636D6"/>
    <w:rsid w:val="00F6388F"/>
    <w:rsid w:val="00F65B9B"/>
    <w:rsid w:val="00F81BDF"/>
    <w:rsid w:val="00F85786"/>
    <w:rsid w:val="00F86599"/>
    <w:rsid w:val="00F9384A"/>
    <w:rsid w:val="00F94605"/>
    <w:rsid w:val="00F958C3"/>
    <w:rsid w:val="00FA4011"/>
    <w:rsid w:val="00FA603D"/>
    <w:rsid w:val="00FB5919"/>
    <w:rsid w:val="00FB7122"/>
    <w:rsid w:val="00FB75FE"/>
    <w:rsid w:val="00FC4C6C"/>
    <w:rsid w:val="00FC620E"/>
    <w:rsid w:val="00FD5243"/>
    <w:rsid w:val="00FD7462"/>
    <w:rsid w:val="00FE055D"/>
    <w:rsid w:val="00FE495E"/>
    <w:rsid w:val="00FF187E"/>
    <w:rsid w:val="00FF254F"/>
    <w:rsid w:val="00FF271D"/>
    <w:rsid w:val="00FF5015"/>
    <w:rsid w:val="00FF7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E70"/>
  </w:style>
  <w:style w:type="paragraph" w:styleId="Heading1">
    <w:name w:val="heading 1"/>
    <w:basedOn w:val="Normal"/>
    <w:link w:val="Heading1Char"/>
    <w:qFormat/>
    <w:rsid w:val="00943474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4347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nhideWhenUsed/>
    <w:rsid w:val="00943474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943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34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7E4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128B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28BB"/>
    <w:rPr>
      <w:color w:val="800080"/>
      <w:u w:val="single"/>
    </w:rPr>
  </w:style>
  <w:style w:type="paragraph" w:customStyle="1" w:styleId="xl63">
    <w:name w:val="xl63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5">
    <w:name w:val="xl65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4">
    <w:name w:val="xl74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8">
    <w:name w:val="xl78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al"/>
    <w:rsid w:val="008128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Normal"/>
    <w:rsid w:val="008128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8128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8128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8128B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8128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8128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8128B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Normal"/>
    <w:rsid w:val="008128B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8128B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8128B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8128B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8128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8128B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8128B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8128B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8128B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8128B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8128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8128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8128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8128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EE3C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EE3C4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">
    <w:name w:val="Садржај табеле"/>
    <w:basedOn w:val="Normal"/>
    <w:rsid w:val="00EE3C4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leGrid">
    <w:name w:val="Table Grid"/>
    <w:basedOn w:val="TableNormal"/>
    <w:rsid w:val="00EE3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43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43133"/>
  </w:style>
  <w:style w:type="paragraph" w:styleId="Footer">
    <w:name w:val="footer"/>
    <w:basedOn w:val="Normal"/>
    <w:link w:val="FooterChar"/>
    <w:uiPriority w:val="99"/>
    <w:unhideWhenUsed/>
    <w:rsid w:val="00843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133"/>
  </w:style>
  <w:style w:type="character" w:customStyle="1" w:styleId="Absatz-Standardschriftart">
    <w:name w:val="Absatz-Standardschriftart"/>
    <w:rsid w:val="00941EEC"/>
  </w:style>
  <w:style w:type="character" w:customStyle="1" w:styleId="WW-Absatz-Standardschriftart">
    <w:name w:val="WW-Absatz-Standardschriftart"/>
    <w:rsid w:val="00941EEC"/>
  </w:style>
  <w:style w:type="character" w:customStyle="1" w:styleId="WW8Num2z0">
    <w:name w:val="WW8Num2z0"/>
    <w:rsid w:val="00941EEC"/>
    <w:rPr>
      <w:rFonts w:ascii="Symbol" w:hAnsi="Symbol"/>
    </w:rPr>
  </w:style>
  <w:style w:type="character" w:customStyle="1" w:styleId="WW8Num4z0">
    <w:name w:val="WW8Num4z0"/>
    <w:rsid w:val="00941EEC"/>
    <w:rPr>
      <w:rFonts w:ascii="Symbol" w:hAnsi="Symbol"/>
    </w:rPr>
  </w:style>
  <w:style w:type="character" w:customStyle="1" w:styleId="WW8Num6z0">
    <w:name w:val="WW8Num6z0"/>
    <w:rsid w:val="00941EEC"/>
    <w:rPr>
      <w:rFonts w:ascii="Symbol" w:hAnsi="Symbol"/>
    </w:rPr>
  </w:style>
  <w:style w:type="character" w:customStyle="1" w:styleId="WW8Num6z1">
    <w:name w:val="WW8Num6z1"/>
    <w:rsid w:val="00941EEC"/>
    <w:rPr>
      <w:rFonts w:ascii="Courier New" w:hAnsi="Courier New" w:cs="Courier New"/>
    </w:rPr>
  </w:style>
  <w:style w:type="character" w:customStyle="1" w:styleId="WW8Num6z2">
    <w:name w:val="WW8Num6z2"/>
    <w:rsid w:val="00941EEC"/>
    <w:rPr>
      <w:rFonts w:ascii="Wingdings" w:hAnsi="Wingdings"/>
    </w:rPr>
  </w:style>
  <w:style w:type="character" w:customStyle="1" w:styleId="WW8Num6z3">
    <w:name w:val="WW8Num6z3"/>
    <w:rsid w:val="00941EEC"/>
    <w:rPr>
      <w:rFonts w:ascii="Symbol" w:hAnsi="Symbol"/>
    </w:rPr>
  </w:style>
  <w:style w:type="character" w:customStyle="1" w:styleId="WW8Num8z0">
    <w:name w:val="WW8Num8z0"/>
    <w:rsid w:val="00941EEC"/>
    <w:rPr>
      <w:rFonts w:ascii="Georgia" w:hAnsi="Georgia" w:cs="Times New Roman"/>
    </w:rPr>
  </w:style>
  <w:style w:type="character" w:customStyle="1" w:styleId="WW8Num9z0">
    <w:name w:val="WW8Num9z0"/>
    <w:rsid w:val="00941EEC"/>
    <w:rPr>
      <w:rFonts w:ascii="Symbol" w:hAnsi="Symbol" w:cs="OpenSymbol"/>
    </w:rPr>
  </w:style>
  <w:style w:type="character" w:customStyle="1" w:styleId="WW8Num11z0">
    <w:name w:val="WW8Num11z0"/>
    <w:rsid w:val="00941EEC"/>
    <w:rPr>
      <w:rFonts w:ascii="Georgia" w:hAnsi="Georgia" w:cs="Times New Roman"/>
    </w:rPr>
  </w:style>
  <w:style w:type="character" w:customStyle="1" w:styleId="WW8Num11z1">
    <w:name w:val="WW8Num11z1"/>
    <w:rsid w:val="00941EEC"/>
    <w:rPr>
      <w:rFonts w:ascii="Courier New" w:hAnsi="Courier New" w:cs="Courier New"/>
    </w:rPr>
  </w:style>
  <w:style w:type="character" w:customStyle="1" w:styleId="WW8Num11z2">
    <w:name w:val="WW8Num11z2"/>
    <w:rsid w:val="00941EEC"/>
    <w:rPr>
      <w:rFonts w:ascii="Wingdings" w:hAnsi="Wingdings"/>
    </w:rPr>
  </w:style>
  <w:style w:type="character" w:customStyle="1" w:styleId="WW8Num11z3">
    <w:name w:val="WW8Num11z3"/>
    <w:rsid w:val="00941EEC"/>
    <w:rPr>
      <w:rFonts w:ascii="Symbol" w:hAnsi="Symbol"/>
    </w:rPr>
  </w:style>
  <w:style w:type="character" w:customStyle="1" w:styleId="WW-Absatz-Standardschriftart1">
    <w:name w:val="WW-Absatz-Standardschriftart1"/>
    <w:rsid w:val="00941EEC"/>
  </w:style>
  <w:style w:type="character" w:customStyle="1" w:styleId="WW-Absatz-Standardschriftart11">
    <w:name w:val="WW-Absatz-Standardschriftart11"/>
    <w:rsid w:val="00941EEC"/>
  </w:style>
  <w:style w:type="character" w:customStyle="1" w:styleId="WW8Num8z1">
    <w:name w:val="WW8Num8z1"/>
    <w:rsid w:val="00941EEC"/>
    <w:rPr>
      <w:rFonts w:ascii="Courier New" w:hAnsi="Courier New" w:cs="Courier New"/>
    </w:rPr>
  </w:style>
  <w:style w:type="character" w:customStyle="1" w:styleId="WW8Num8z2">
    <w:name w:val="WW8Num8z2"/>
    <w:rsid w:val="00941EEC"/>
    <w:rPr>
      <w:rFonts w:ascii="Wingdings" w:hAnsi="Wingdings"/>
    </w:rPr>
  </w:style>
  <w:style w:type="character" w:customStyle="1" w:styleId="WW8Num8z3">
    <w:name w:val="WW8Num8z3"/>
    <w:rsid w:val="00941EEC"/>
    <w:rPr>
      <w:rFonts w:ascii="Symbol" w:hAnsi="Symbol"/>
    </w:rPr>
  </w:style>
  <w:style w:type="character" w:customStyle="1" w:styleId="WW-Absatz-Standardschriftart111">
    <w:name w:val="WW-Absatz-Standardschriftart111"/>
    <w:rsid w:val="00941EEC"/>
  </w:style>
  <w:style w:type="character" w:customStyle="1" w:styleId="WW-Absatz-Standardschriftart1111">
    <w:name w:val="WW-Absatz-Standardschriftart1111"/>
    <w:rsid w:val="00941EEC"/>
  </w:style>
  <w:style w:type="character" w:customStyle="1" w:styleId="WW8Num9z1">
    <w:name w:val="WW8Num9z1"/>
    <w:rsid w:val="00941EEC"/>
    <w:rPr>
      <w:rFonts w:ascii="OpenSymbol" w:hAnsi="OpenSymbol" w:cs="OpenSymbol"/>
    </w:rPr>
  </w:style>
  <w:style w:type="character" w:customStyle="1" w:styleId="WW-Absatz-Standardschriftart11111">
    <w:name w:val="WW-Absatz-Standardschriftart11111"/>
    <w:rsid w:val="00941EEC"/>
  </w:style>
  <w:style w:type="character" w:customStyle="1" w:styleId="WW-Absatz-Standardschriftart111111">
    <w:name w:val="WW-Absatz-Standardschriftart111111"/>
    <w:rsid w:val="00941EEC"/>
  </w:style>
  <w:style w:type="character" w:customStyle="1" w:styleId="WW-Absatz-Standardschriftart1111111">
    <w:name w:val="WW-Absatz-Standardschriftart1111111"/>
    <w:rsid w:val="00941EEC"/>
  </w:style>
  <w:style w:type="character" w:customStyle="1" w:styleId="WW-Absatz-Standardschriftart11111111">
    <w:name w:val="WW-Absatz-Standardschriftart11111111"/>
    <w:rsid w:val="00941EEC"/>
  </w:style>
  <w:style w:type="character" w:customStyle="1" w:styleId="WW-Absatz-Standardschriftart111111111">
    <w:name w:val="WW-Absatz-Standardschriftart111111111"/>
    <w:rsid w:val="00941EEC"/>
  </w:style>
  <w:style w:type="character" w:customStyle="1" w:styleId="WW-Absatz-Standardschriftart1111111111">
    <w:name w:val="WW-Absatz-Standardschriftart1111111111"/>
    <w:rsid w:val="00941EEC"/>
  </w:style>
  <w:style w:type="character" w:customStyle="1" w:styleId="WW-Absatz-Standardschriftart11111111111">
    <w:name w:val="WW-Absatz-Standardschriftart11111111111"/>
    <w:rsid w:val="00941EEC"/>
  </w:style>
  <w:style w:type="character" w:customStyle="1" w:styleId="WW-Absatz-Standardschriftart111111111111">
    <w:name w:val="WW-Absatz-Standardschriftart111111111111"/>
    <w:rsid w:val="00941EEC"/>
  </w:style>
  <w:style w:type="character" w:customStyle="1" w:styleId="WW-Absatz-Standardschriftart1111111111111">
    <w:name w:val="WW-Absatz-Standardschriftart1111111111111"/>
    <w:rsid w:val="00941EEC"/>
  </w:style>
  <w:style w:type="character" w:customStyle="1" w:styleId="WW-Absatz-Standardschriftart11111111111111">
    <w:name w:val="WW-Absatz-Standardschriftart11111111111111"/>
    <w:rsid w:val="00941EEC"/>
  </w:style>
  <w:style w:type="character" w:customStyle="1" w:styleId="WW-Absatz-Standardschriftart111111111111111">
    <w:name w:val="WW-Absatz-Standardschriftart111111111111111"/>
    <w:rsid w:val="00941EEC"/>
  </w:style>
  <w:style w:type="character" w:customStyle="1" w:styleId="WW-Absatz-Standardschriftart1111111111111111">
    <w:name w:val="WW-Absatz-Standardschriftart1111111111111111"/>
    <w:rsid w:val="00941EEC"/>
  </w:style>
  <w:style w:type="character" w:customStyle="1" w:styleId="WW-Absatz-Standardschriftart11111111111111111">
    <w:name w:val="WW-Absatz-Standardschriftart11111111111111111"/>
    <w:rsid w:val="00941EEC"/>
  </w:style>
  <w:style w:type="character" w:customStyle="1" w:styleId="WW-Absatz-Standardschriftart111111111111111111">
    <w:name w:val="WW-Absatz-Standardschriftart111111111111111111"/>
    <w:rsid w:val="00941EEC"/>
  </w:style>
  <w:style w:type="character" w:customStyle="1" w:styleId="WW-Absatz-Standardschriftart1111111111111111111">
    <w:name w:val="WW-Absatz-Standardschriftart1111111111111111111"/>
    <w:rsid w:val="00941EEC"/>
  </w:style>
  <w:style w:type="character" w:customStyle="1" w:styleId="WW8Num1z0">
    <w:name w:val="WW8Num1z0"/>
    <w:rsid w:val="00941EEC"/>
    <w:rPr>
      <w:rFonts w:ascii="Symbol" w:hAnsi="Symbol"/>
    </w:rPr>
  </w:style>
  <w:style w:type="character" w:customStyle="1" w:styleId="WW8Num1z1">
    <w:name w:val="WW8Num1z1"/>
    <w:rsid w:val="00941EEC"/>
    <w:rPr>
      <w:rFonts w:ascii="Courier New" w:hAnsi="Courier New" w:cs="Courier New"/>
    </w:rPr>
  </w:style>
  <w:style w:type="character" w:customStyle="1" w:styleId="WW8Num1z2">
    <w:name w:val="WW8Num1z2"/>
    <w:rsid w:val="00941EEC"/>
    <w:rPr>
      <w:rFonts w:ascii="Wingdings" w:hAnsi="Wingdings"/>
    </w:rPr>
  </w:style>
  <w:style w:type="character" w:customStyle="1" w:styleId="WW-DefaultParagraphFont">
    <w:name w:val="WW-Default Paragraph Font"/>
    <w:rsid w:val="00941EEC"/>
  </w:style>
  <w:style w:type="character" w:styleId="PageNumber">
    <w:name w:val="page number"/>
    <w:basedOn w:val="WW-DefaultParagraphFont"/>
    <w:rsid w:val="00941EEC"/>
  </w:style>
  <w:style w:type="character" w:customStyle="1" w:styleId="WW8Num3z0">
    <w:name w:val="WW8Num3z0"/>
    <w:rsid w:val="00941EEC"/>
    <w:rPr>
      <w:rFonts w:ascii="Symbol" w:hAnsi="Symbol"/>
    </w:rPr>
  </w:style>
  <w:style w:type="character" w:customStyle="1" w:styleId="ListLabel1">
    <w:name w:val="ListLabel 1"/>
    <w:rsid w:val="00941EEC"/>
    <w:rPr>
      <w:rFonts w:eastAsia="Times New Roman" w:cs="Times New Roman"/>
    </w:rPr>
  </w:style>
  <w:style w:type="character" w:customStyle="1" w:styleId="ListLabel2">
    <w:name w:val="ListLabel 2"/>
    <w:rsid w:val="00941EEC"/>
    <w:rPr>
      <w:rFonts w:cs="Courier New"/>
    </w:rPr>
  </w:style>
  <w:style w:type="character" w:customStyle="1" w:styleId="NumberingSymbols">
    <w:name w:val="Numbering Symbols"/>
    <w:rsid w:val="00941EEC"/>
  </w:style>
  <w:style w:type="character" w:customStyle="1" w:styleId="Bullets">
    <w:name w:val="Bullets"/>
    <w:rsid w:val="00941EEC"/>
    <w:rPr>
      <w:rFonts w:ascii="OpenSymbol" w:eastAsia="OpenSymbol" w:hAnsi="OpenSymbol" w:cs="OpenSymbol"/>
    </w:rPr>
  </w:style>
  <w:style w:type="character" w:customStyle="1" w:styleId="WW8Num12z0">
    <w:name w:val="WW8Num12z0"/>
    <w:rsid w:val="00941EEC"/>
    <w:rPr>
      <w:rFonts w:ascii="Symbol" w:hAnsi="Symbol"/>
    </w:rPr>
  </w:style>
  <w:style w:type="character" w:customStyle="1" w:styleId="WW8Num12z1">
    <w:name w:val="WW8Num12z1"/>
    <w:rsid w:val="00941EEC"/>
    <w:rPr>
      <w:rFonts w:ascii="Courier New" w:hAnsi="Courier New" w:cs="Courier New"/>
    </w:rPr>
  </w:style>
  <w:style w:type="character" w:customStyle="1" w:styleId="WW8Num12z2">
    <w:name w:val="WW8Num12z2"/>
    <w:rsid w:val="00941EEC"/>
    <w:rPr>
      <w:rFonts w:ascii="Wingdings" w:hAnsi="Wingdings"/>
    </w:rPr>
  </w:style>
  <w:style w:type="character" w:customStyle="1" w:styleId="WW8Num10z0">
    <w:name w:val="WW8Num10z0"/>
    <w:rsid w:val="00941EEC"/>
    <w:rPr>
      <w:rFonts w:ascii="Symbol" w:hAnsi="Symbol"/>
    </w:rPr>
  </w:style>
  <w:style w:type="character" w:customStyle="1" w:styleId="WW8Num10z1">
    <w:name w:val="WW8Num10z1"/>
    <w:rsid w:val="00941EEC"/>
    <w:rPr>
      <w:rFonts w:ascii="Courier New" w:hAnsi="Courier New" w:cs="Courier New"/>
    </w:rPr>
  </w:style>
  <w:style w:type="character" w:customStyle="1" w:styleId="WW8Num10z2">
    <w:name w:val="WW8Num10z2"/>
    <w:rsid w:val="00941EEC"/>
    <w:rPr>
      <w:rFonts w:ascii="Wingdings" w:hAnsi="Wingdings"/>
    </w:rPr>
  </w:style>
  <w:style w:type="paragraph" w:customStyle="1" w:styleId="a0">
    <w:name w:val="Заглавље"/>
    <w:basedOn w:val="Normal"/>
    <w:next w:val="BodyText"/>
    <w:rsid w:val="00941EE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rsid w:val="00941EEC"/>
    <w:rPr>
      <w:rFonts w:cs="Tahoma"/>
      <w:sz w:val="24"/>
      <w:szCs w:val="24"/>
    </w:rPr>
  </w:style>
  <w:style w:type="paragraph" w:customStyle="1" w:styleId="a1">
    <w:name w:val="Наслов"/>
    <w:basedOn w:val="Normal"/>
    <w:rsid w:val="00941EE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a2">
    <w:name w:val="Индекс"/>
    <w:basedOn w:val="Normal"/>
    <w:rsid w:val="00941EE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Heading">
    <w:name w:val="Heading"/>
    <w:basedOn w:val="Normal"/>
    <w:next w:val="BodyText"/>
    <w:rsid w:val="00941EE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aption">
    <w:name w:val="caption"/>
    <w:basedOn w:val="Normal"/>
    <w:qFormat/>
    <w:rsid w:val="00941EE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rsid w:val="00941EE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itle">
    <w:name w:val="Title"/>
    <w:basedOn w:val="Normal"/>
    <w:next w:val="Subtitle"/>
    <w:link w:val="TitleChar"/>
    <w:qFormat/>
    <w:rsid w:val="00941EE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sr-Cyrl-CS" w:eastAsia="ar-SA"/>
    </w:rPr>
  </w:style>
  <w:style w:type="character" w:customStyle="1" w:styleId="TitleChar">
    <w:name w:val="Title Char"/>
    <w:basedOn w:val="DefaultParagraphFont"/>
    <w:link w:val="Title"/>
    <w:rsid w:val="00941EEC"/>
    <w:rPr>
      <w:rFonts w:ascii="Times New Roman" w:eastAsia="Times New Roman" w:hAnsi="Times New Roman" w:cs="Times New Roman"/>
      <w:b/>
      <w:sz w:val="24"/>
      <w:szCs w:val="24"/>
      <w:lang w:val="sr-Cyrl-CS" w:eastAsia="ar-SA"/>
    </w:rPr>
  </w:style>
  <w:style w:type="paragraph" w:styleId="Subtitle">
    <w:name w:val="Subtitle"/>
    <w:basedOn w:val="Heading"/>
    <w:next w:val="BodyText"/>
    <w:link w:val="SubtitleChar"/>
    <w:qFormat/>
    <w:rsid w:val="00941EEC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rsid w:val="00941EE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ableContents">
    <w:name w:val="Table Contents"/>
    <w:basedOn w:val="Normal"/>
    <w:rsid w:val="00941EE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941EEC"/>
    <w:pPr>
      <w:jc w:val="center"/>
    </w:pPr>
    <w:rPr>
      <w:b/>
      <w:bCs/>
    </w:rPr>
  </w:style>
  <w:style w:type="paragraph" w:customStyle="1" w:styleId="a3">
    <w:name w:val="Заглавље табеле"/>
    <w:basedOn w:val="a"/>
    <w:rsid w:val="00941EEC"/>
    <w:pPr>
      <w:jc w:val="center"/>
    </w:pPr>
    <w:rPr>
      <w:b/>
      <w:bCs/>
      <w:sz w:val="24"/>
      <w:szCs w:val="24"/>
    </w:rPr>
  </w:style>
  <w:style w:type="paragraph" w:customStyle="1" w:styleId="Standard">
    <w:name w:val="Standard"/>
    <w:rsid w:val="00170F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2466B-8883-4C42-8166-8421B165A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7564</Words>
  <Characters>43120</Characters>
  <Application>Microsoft Office Word</Application>
  <DocSecurity>0</DocSecurity>
  <Lines>359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milica</cp:lastModifiedBy>
  <cp:revision>2</cp:revision>
  <cp:lastPrinted>2022-08-12T09:56:00Z</cp:lastPrinted>
  <dcterms:created xsi:type="dcterms:W3CDTF">2022-08-15T08:55:00Z</dcterms:created>
  <dcterms:modified xsi:type="dcterms:W3CDTF">2022-08-15T08:55:00Z</dcterms:modified>
</cp:coreProperties>
</file>